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B4F73" w14:textId="77777777" w:rsidR="00E1240F" w:rsidRPr="00A873FF" w:rsidRDefault="00E1240F"/>
    <w:p w14:paraId="2D93A746" w14:textId="77777777" w:rsidR="00E1240F" w:rsidRPr="00A873FF" w:rsidRDefault="00775222" w:rsidP="0058664F">
      <w:pPr>
        <w:pStyle w:val="Heading1"/>
      </w:pPr>
      <w:bookmarkStart w:id="0" w:name="_Toc331283609"/>
      <w:bookmarkStart w:id="1" w:name="_Toc331431836"/>
      <w:bookmarkStart w:id="2" w:name="_Toc207869918"/>
      <w:bookmarkStart w:id="3" w:name="_Toc219797802"/>
      <w:r w:rsidRPr="00A873FF">
        <w:t xml:space="preserve">A </w:t>
      </w:r>
      <w:r w:rsidR="003E22DE" w:rsidRPr="00A873FF">
        <w:t>Proposal to The Andrew W. Mellon Foundation</w:t>
      </w:r>
      <w:r w:rsidR="009707AF" w:rsidRPr="00A873FF">
        <w:t xml:space="preserve"> for</w:t>
      </w:r>
      <w:r w:rsidR="00C17347" w:rsidRPr="00A873FF">
        <w:t>:</w:t>
      </w:r>
      <w:bookmarkEnd w:id="0"/>
      <w:bookmarkEnd w:id="1"/>
      <w:bookmarkEnd w:id="2"/>
      <w:bookmarkEnd w:id="3"/>
    </w:p>
    <w:p w14:paraId="148500A0" w14:textId="77777777" w:rsidR="00C17347" w:rsidRPr="00A873FF" w:rsidRDefault="00C17347"/>
    <w:p w14:paraId="4D75A595" w14:textId="77777777" w:rsidR="001D36A9" w:rsidRPr="00A873FF" w:rsidRDefault="00BF542F" w:rsidP="000C4744">
      <w:pPr>
        <w:jc w:val="center"/>
        <w:rPr>
          <w:b/>
          <w:i/>
          <w:sz w:val="32"/>
        </w:rPr>
      </w:pPr>
      <w:r w:rsidRPr="00A873FF">
        <w:rPr>
          <w:b/>
          <w:i/>
          <w:sz w:val="32"/>
        </w:rPr>
        <w:t xml:space="preserve">A </w:t>
      </w:r>
      <w:r w:rsidR="002D7D8F" w:rsidRPr="00A873FF">
        <w:rPr>
          <w:b/>
          <w:i/>
          <w:sz w:val="32"/>
        </w:rPr>
        <w:t>Study to Determine the Needs and Requirements</w:t>
      </w:r>
      <w:r w:rsidR="001D36A9" w:rsidRPr="00A873FF">
        <w:rPr>
          <w:b/>
          <w:i/>
          <w:sz w:val="32"/>
        </w:rPr>
        <w:t xml:space="preserve"> for </w:t>
      </w:r>
      <w:r w:rsidR="002D7D8F" w:rsidRPr="00A873FF">
        <w:rPr>
          <w:b/>
          <w:i/>
          <w:sz w:val="32"/>
        </w:rPr>
        <w:t xml:space="preserve">Extending </w:t>
      </w:r>
      <w:r w:rsidR="001D36A9" w:rsidRPr="00A873FF">
        <w:rPr>
          <w:b/>
          <w:i/>
          <w:sz w:val="32"/>
        </w:rPr>
        <w:t xml:space="preserve">the Usability of the New </w:t>
      </w:r>
      <w:r w:rsidR="003E22DE" w:rsidRPr="00A873FF">
        <w:rPr>
          <w:b/>
          <w:i/>
          <w:sz w:val="32"/>
        </w:rPr>
        <w:t>Bibliographic Framework</w:t>
      </w:r>
      <w:r w:rsidR="001D36A9" w:rsidRPr="00A873FF">
        <w:rPr>
          <w:b/>
          <w:i/>
          <w:sz w:val="32"/>
        </w:rPr>
        <w:t xml:space="preserve"> in</w:t>
      </w:r>
      <w:r w:rsidR="002D7D8F" w:rsidRPr="00A873FF">
        <w:rPr>
          <w:b/>
          <w:i/>
          <w:sz w:val="32"/>
        </w:rPr>
        <w:t>to</w:t>
      </w:r>
      <w:r w:rsidR="001D36A9" w:rsidRPr="00A873FF">
        <w:rPr>
          <w:b/>
          <w:i/>
          <w:sz w:val="32"/>
        </w:rPr>
        <w:t xml:space="preserve"> the Global Networked Information Environment</w:t>
      </w:r>
    </w:p>
    <w:p w14:paraId="355E2C75" w14:textId="77777777" w:rsidR="00E1240F" w:rsidRPr="00A873FF" w:rsidRDefault="00E1240F" w:rsidP="003F6CB7">
      <w:pPr>
        <w:pStyle w:val="BodyText"/>
      </w:pPr>
    </w:p>
    <w:sdt>
      <w:sdtPr>
        <w:rPr>
          <w:rFonts w:ascii="Cambria" w:eastAsia="Arial Unicode MS" w:hAnsi="Cambria" w:cstheme="minorBidi"/>
          <w:b w:val="0"/>
          <w:bCs w:val="0"/>
          <w:color w:val="auto"/>
          <w:sz w:val="24"/>
          <w:szCs w:val="24"/>
        </w:rPr>
        <w:id w:val="49724009"/>
        <w:docPartObj>
          <w:docPartGallery w:val="Table of Contents"/>
          <w:docPartUnique/>
        </w:docPartObj>
      </w:sdtPr>
      <w:sdtContent>
        <w:p w14:paraId="78DC4A7C" w14:textId="77777777" w:rsidR="0005405E" w:rsidRPr="00A873FF" w:rsidRDefault="0005405E">
          <w:pPr>
            <w:pStyle w:val="TOCHeading"/>
            <w:rPr>
              <w:sz w:val="26"/>
              <w:szCs w:val="26"/>
            </w:rPr>
          </w:pPr>
          <w:r w:rsidRPr="00A873FF">
            <w:rPr>
              <w:sz w:val="26"/>
              <w:szCs w:val="26"/>
            </w:rPr>
            <w:t>Table of Contents</w:t>
          </w:r>
          <w:r w:rsidR="00F24B37">
            <w:rPr>
              <w:sz w:val="26"/>
              <w:szCs w:val="26"/>
            </w:rPr>
            <w:t xml:space="preserve"> (Extracted)</w:t>
          </w:r>
        </w:p>
        <w:p w14:paraId="5C8EBE65" w14:textId="77777777" w:rsidR="00605150" w:rsidRDefault="00930701">
          <w:pPr>
            <w:pStyle w:val="TOC1"/>
            <w:tabs>
              <w:tab w:val="right" w:pos="8630"/>
            </w:tabs>
            <w:rPr>
              <w:rFonts w:asciiTheme="minorHAnsi" w:eastAsiaTheme="minorEastAsia" w:hAnsiTheme="minorHAnsi"/>
              <w:noProof/>
              <w:lang w:eastAsia="ja-JP"/>
            </w:rPr>
          </w:pPr>
          <w:r w:rsidRPr="00A873FF">
            <w:rPr>
              <w:rFonts w:asciiTheme="minorHAnsi" w:hAnsiTheme="minorHAnsi"/>
            </w:rPr>
            <w:fldChar w:fldCharType="begin"/>
          </w:r>
          <w:r w:rsidR="0005405E" w:rsidRPr="00A873FF">
            <w:rPr>
              <w:rFonts w:asciiTheme="minorHAnsi" w:hAnsiTheme="minorHAnsi"/>
            </w:rPr>
            <w:instrText xml:space="preserve"> TOC \o "1-3" \h \z \u </w:instrText>
          </w:r>
          <w:r w:rsidRPr="00A873FF">
            <w:rPr>
              <w:rFonts w:asciiTheme="minorHAnsi" w:hAnsiTheme="minorHAnsi"/>
            </w:rPr>
            <w:fldChar w:fldCharType="separate"/>
          </w:r>
          <w:bookmarkStart w:id="4" w:name="_GoBack"/>
          <w:bookmarkEnd w:id="4"/>
          <w:r w:rsidR="00605150">
            <w:rPr>
              <w:noProof/>
            </w:rPr>
            <w:t>A Proposal to The Andrew W. Mellon Foundation for:</w:t>
          </w:r>
          <w:r w:rsidR="00605150">
            <w:rPr>
              <w:noProof/>
            </w:rPr>
            <w:tab/>
          </w:r>
          <w:r w:rsidR="00605150">
            <w:rPr>
              <w:noProof/>
            </w:rPr>
            <w:fldChar w:fldCharType="begin"/>
          </w:r>
          <w:r w:rsidR="00605150">
            <w:rPr>
              <w:noProof/>
            </w:rPr>
            <w:instrText xml:space="preserve"> PAGEREF _Toc219797802 \h </w:instrText>
          </w:r>
          <w:r w:rsidR="00605150">
            <w:rPr>
              <w:noProof/>
            </w:rPr>
          </w:r>
          <w:r w:rsidR="00605150">
            <w:rPr>
              <w:noProof/>
            </w:rPr>
            <w:fldChar w:fldCharType="separate"/>
          </w:r>
          <w:r w:rsidR="00605150">
            <w:rPr>
              <w:noProof/>
            </w:rPr>
            <w:t>1</w:t>
          </w:r>
          <w:r w:rsidR="00605150">
            <w:rPr>
              <w:noProof/>
            </w:rPr>
            <w:fldChar w:fldCharType="end"/>
          </w:r>
        </w:p>
        <w:p w14:paraId="6B2B00BB" w14:textId="77777777" w:rsidR="00605150" w:rsidRDefault="00605150">
          <w:pPr>
            <w:pStyle w:val="TOC2"/>
            <w:tabs>
              <w:tab w:val="right" w:pos="8630"/>
            </w:tabs>
            <w:rPr>
              <w:rFonts w:asciiTheme="minorHAnsi" w:eastAsiaTheme="minorEastAsia" w:hAnsiTheme="minorHAnsi"/>
              <w:noProof/>
              <w:lang w:eastAsia="ja-JP"/>
            </w:rPr>
          </w:pPr>
          <w:r>
            <w:rPr>
              <w:noProof/>
            </w:rPr>
            <w:t>I. Proposal Summary</w:t>
          </w:r>
          <w:r>
            <w:rPr>
              <w:noProof/>
            </w:rPr>
            <w:tab/>
          </w:r>
          <w:r>
            <w:rPr>
              <w:noProof/>
            </w:rPr>
            <w:fldChar w:fldCharType="begin"/>
          </w:r>
          <w:r>
            <w:rPr>
              <w:noProof/>
            </w:rPr>
            <w:instrText xml:space="preserve"> PAGEREF _Toc219797803 \h </w:instrText>
          </w:r>
          <w:r>
            <w:rPr>
              <w:noProof/>
            </w:rPr>
          </w:r>
          <w:r>
            <w:rPr>
              <w:noProof/>
            </w:rPr>
            <w:fldChar w:fldCharType="separate"/>
          </w:r>
          <w:r>
            <w:rPr>
              <w:noProof/>
            </w:rPr>
            <w:t>2</w:t>
          </w:r>
          <w:r>
            <w:rPr>
              <w:noProof/>
            </w:rPr>
            <w:fldChar w:fldCharType="end"/>
          </w:r>
        </w:p>
        <w:p w14:paraId="6BC7F02E" w14:textId="77777777" w:rsidR="00605150" w:rsidRDefault="00605150">
          <w:pPr>
            <w:pStyle w:val="TOC2"/>
            <w:tabs>
              <w:tab w:val="right" w:pos="8630"/>
            </w:tabs>
            <w:rPr>
              <w:rFonts w:asciiTheme="minorHAnsi" w:eastAsiaTheme="minorEastAsia" w:hAnsiTheme="minorHAnsi"/>
              <w:noProof/>
              <w:lang w:eastAsia="ja-JP"/>
            </w:rPr>
          </w:pPr>
          <w:r>
            <w:rPr>
              <w:noProof/>
            </w:rPr>
            <w:t>II. Proposal Narrative</w:t>
          </w:r>
          <w:r>
            <w:rPr>
              <w:noProof/>
            </w:rPr>
            <w:tab/>
          </w:r>
          <w:r>
            <w:rPr>
              <w:noProof/>
            </w:rPr>
            <w:fldChar w:fldCharType="begin"/>
          </w:r>
          <w:r>
            <w:rPr>
              <w:noProof/>
            </w:rPr>
            <w:instrText xml:space="preserve"> PAGEREF _Toc219797804 \h </w:instrText>
          </w:r>
          <w:r>
            <w:rPr>
              <w:noProof/>
            </w:rPr>
          </w:r>
          <w:r>
            <w:rPr>
              <w:noProof/>
            </w:rPr>
            <w:fldChar w:fldCharType="separate"/>
          </w:r>
          <w:r>
            <w:rPr>
              <w:noProof/>
            </w:rPr>
            <w:t>3</w:t>
          </w:r>
          <w:r>
            <w:rPr>
              <w:noProof/>
            </w:rPr>
            <w:fldChar w:fldCharType="end"/>
          </w:r>
        </w:p>
        <w:p w14:paraId="7056046D" w14:textId="77777777" w:rsidR="00605150" w:rsidRDefault="00605150">
          <w:pPr>
            <w:pStyle w:val="TOC3"/>
            <w:rPr>
              <w:rFonts w:asciiTheme="minorHAnsi" w:eastAsiaTheme="minorEastAsia" w:hAnsiTheme="minorHAnsi"/>
              <w:noProof/>
              <w:lang w:eastAsia="ja-JP"/>
            </w:rPr>
          </w:pPr>
          <w:r>
            <w:rPr>
              <w:noProof/>
            </w:rPr>
            <w:t>II.a. Background</w:t>
          </w:r>
          <w:r>
            <w:rPr>
              <w:noProof/>
            </w:rPr>
            <w:tab/>
          </w:r>
          <w:r>
            <w:rPr>
              <w:noProof/>
            </w:rPr>
            <w:fldChar w:fldCharType="begin"/>
          </w:r>
          <w:r>
            <w:rPr>
              <w:noProof/>
            </w:rPr>
            <w:instrText xml:space="preserve"> PAGEREF _Toc219797805 \h </w:instrText>
          </w:r>
          <w:r>
            <w:rPr>
              <w:noProof/>
            </w:rPr>
          </w:r>
          <w:r>
            <w:rPr>
              <w:noProof/>
            </w:rPr>
            <w:fldChar w:fldCharType="separate"/>
          </w:r>
          <w:r>
            <w:rPr>
              <w:noProof/>
            </w:rPr>
            <w:t>3</w:t>
          </w:r>
          <w:r>
            <w:rPr>
              <w:noProof/>
            </w:rPr>
            <w:fldChar w:fldCharType="end"/>
          </w:r>
        </w:p>
        <w:p w14:paraId="2EF4C335" w14:textId="77777777" w:rsidR="00605150" w:rsidRDefault="00605150">
          <w:pPr>
            <w:pStyle w:val="TOC3"/>
            <w:rPr>
              <w:rFonts w:asciiTheme="minorHAnsi" w:eastAsiaTheme="minorEastAsia" w:hAnsiTheme="minorHAnsi"/>
              <w:noProof/>
              <w:lang w:eastAsia="ja-JP"/>
            </w:rPr>
          </w:pPr>
          <w:r w:rsidRPr="00165C7A">
            <w:rPr>
              <w:rFonts w:ascii="Calibri" w:hAnsi="Calibri"/>
              <w:bCs/>
              <w:noProof/>
            </w:rPr>
            <w:t>II.b. Rationale</w:t>
          </w:r>
          <w:r>
            <w:rPr>
              <w:noProof/>
            </w:rPr>
            <w:tab/>
          </w:r>
          <w:r>
            <w:rPr>
              <w:noProof/>
            </w:rPr>
            <w:fldChar w:fldCharType="begin"/>
          </w:r>
          <w:r>
            <w:rPr>
              <w:noProof/>
            </w:rPr>
            <w:instrText xml:space="preserve"> PAGEREF _Toc219797806 \h </w:instrText>
          </w:r>
          <w:r>
            <w:rPr>
              <w:noProof/>
            </w:rPr>
          </w:r>
          <w:r>
            <w:rPr>
              <w:noProof/>
            </w:rPr>
            <w:fldChar w:fldCharType="separate"/>
          </w:r>
          <w:r>
            <w:rPr>
              <w:noProof/>
            </w:rPr>
            <w:t>5</w:t>
          </w:r>
          <w:r>
            <w:rPr>
              <w:noProof/>
            </w:rPr>
            <w:fldChar w:fldCharType="end"/>
          </w:r>
        </w:p>
        <w:p w14:paraId="7EF19A99" w14:textId="77777777" w:rsidR="00605150" w:rsidRDefault="00605150">
          <w:pPr>
            <w:pStyle w:val="TOC3"/>
            <w:rPr>
              <w:rFonts w:asciiTheme="minorHAnsi" w:eastAsiaTheme="minorEastAsia" w:hAnsiTheme="minorHAnsi"/>
              <w:noProof/>
              <w:lang w:eastAsia="ja-JP"/>
            </w:rPr>
          </w:pPr>
          <w:r>
            <w:rPr>
              <w:noProof/>
            </w:rPr>
            <w:t>II.c. Project Description</w:t>
          </w:r>
          <w:r>
            <w:rPr>
              <w:noProof/>
            </w:rPr>
            <w:tab/>
          </w:r>
          <w:r>
            <w:rPr>
              <w:noProof/>
            </w:rPr>
            <w:fldChar w:fldCharType="begin"/>
          </w:r>
          <w:r>
            <w:rPr>
              <w:noProof/>
            </w:rPr>
            <w:instrText xml:space="preserve"> PAGEREF _Toc219797807 \h </w:instrText>
          </w:r>
          <w:r>
            <w:rPr>
              <w:noProof/>
            </w:rPr>
          </w:r>
          <w:r>
            <w:rPr>
              <w:noProof/>
            </w:rPr>
            <w:fldChar w:fldCharType="separate"/>
          </w:r>
          <w:r>
            <w:rPr>
              <w:noProof/>
            </w:rPr>
            <w:t>7</w:t>
          </w:r>
          <w:r>
            <w:rPr>
              <w:noProof/>
            </w:rPr>
            <w:fldChar w:fldCharType="end"/>
          </w:r>
        </w:p>
        <w:p w14:paraId="15C4D153" w14:textId="77777777" w:rsidR="00605150" w:rsidRDefault="00605150">
          <w:pPr>
            <w:pStyle w:val="TOC3"/>
            <w:rPr>
              <w:rFonts w:asciiTheme="minorHAnsi" w:eastAsiaTheme="minorEastAsia" w:hAnsiTheme="minorHAnsi"/>
              <w:noProof/>
              <w:lang w:eastAsia="ja-JP"/>
            </w:rPr>
          </w:pPr>
          <w:r w:rsidRPr="00165C7A">
            <w:rPr>
              <w:rFonts w:ascii="Calibri" w:hAnsi="Calibri"/>
              <w:bCs/>
              <w:noProof/>
            </w:rPr>
            <w:t>II.d. Detailed Project Schedule</w:t>
          </w:r>
          <w:r>
            <w:rPr>
              <w:noProof/>
            </w:rPr>
            <w:tab/>
          </w:r>
          <w:r>
            <w:rPr>
              <w:noProof/>
            </w:rPr>
            <w:fldChar w:fldCharType="begin"/>
          </w:r>
          <w:r>
            <w:rPr>
              <w:noProof/>
            </w:rPr>
            <w:instrText xml:space="preserve"> PAGEREF _Toc219797808 \h </w:instrText>
          </w:r>
          <w:r>
            <w:rPr>
              <w:noProof/>
            </w:rPr>
          </w:r>
          <w:r>
            <w:rPr>
              <w:noProof/>
            </w:rPr>
            <w:fldChar w:fldCharType="separate"/>
          </w:r>
          <w:r>
            <w:rPr>
              <w:noProof/>
            </w:rPr>
            <w:t>10</w:t>
          </w:r>
          <w:r>
            <w:rPr>
              <w:noProof/>
            </w:rPr>
            <w:fldChar w:fldCharType="end"/>
          </w:r>
        </w:p>
        <w:p w14:paraId="3A9F2CCD" w14:textId="77777777" w:rsidR="00605150" w:rsidRDefault="00605150">
          <w:pPr>
            <w:pStyle w:val="TOC3"/>
            <w:rPr>
              <w:rFonts w:asciiTheme="minorHAnsi" w:eastAsiaTheme="minorEastAsia" w:hAnsiTheme="minorHAnsi"/>
              <w:noProof/>
              <w:lang w:eastAsia="ja-JP"/>
            </w:rPr>
          </w:pPr>
          <w:r>
            <w:rPr>
              <w:noProof/>
            </w:rPr>
            <w:t>II.e. Deliverables and Benefits of the Project</w:t>
          </w:r>
          <w:r>
            <w:rPr>
              <w:noProof/>
            </w:rPr>
            <w:tab/>
          </w:r>
          <w:r>
            <w:rPr>
              <w:noProof/>
            </w:rPr>
            <w:fldChar w:fldCharType="begin"/>
          </w:r>
          <w:r>
            <w:rPr>
              <w:noProof/>
            </w:rPr>
            <w:instrText xml:space="preserve"> PAGEREF _Toc219797809 \h </w:instrText>
          </w:r>
          <w:r>
            <w:rPr>
              <w:noProof/>
            </w:rPr>
          </w:r>
          <w:r>
            <w:rPr>
              <w:noProof/>
            </w:rPr>
            <w:fldChar w:fldCharType="separate"/>
          </w:r>
          <w:r>
            <w:rPr>
              <w:noProof/>
            </w:rPr>
            <w:t>11</w:t>
          </w:r>
          <w:r>
            <w:rPr>
              <w:noProof/>
            </w:rPr>
            <w:fldChar w:fldCharType="end"/>
          </w:r>
        </w:p>
        <w:p w14:paraId="0786918A" w14:textId="77777777" w:rsidR="00605150" w:rsidRDefault="00605150">
          <w:pPr>
            <w:pStyle w:val="TOC3"/>
            <w:rPr>
              <w:rFonts w:asciiTheme="minorHAnsi" w:eastAsiaTheme="minorEastAsia" w:hAnsiTheme="minorHAnsi"/>
              <w:noProof/>
              <w:lang w:eastAsia="ja-JP"/>
            </w:rPr>
          </w:pPr>
          <w:r>
            <w:rPr>
              <w:noProof/>
            </w:rPr>
            <w:t>II.f. Long Term Sustainability</w:t>
          </w:r>
          <w:r>
            <w:rPr>
              <w:noProof/>
            </w:rPr>
            <w:tab/>
          </w:r>
          <w:r>
            <w:rPr>
              <w:noProof/>
            </w:rPr>
            <w:fldChar w:fldCharType="begin"/>
          </w:r>
          <w:r>
            <w:rPr>
              <w:noProof/>
            </w:rPr>
            <w:instrText xml:space="preserve"> PAGEREF _Toc219797810 \h </w:instrText>
          </w:r>
          <w:r>
            <w:rPr>
              <w:noProof/>
            </w:rPr>
          </w:r>
          <w:r>
            <w:rPr>
              <w:noProof/>
            </w:rPr>
            <w:fldChar w:fldCharType="separate"/>
          </w:r>
          <w:r>
            <w:rPr>
              <w:noProof/>
            </w:rPr>
            <w:t>11</w:t>
          </w:r>
          <w:r>
            <w:rPr>
              <w:noProof/>
            </w:rPr>
            <w:fldChar w:fldCharType="end"/>
          </w:r>
        </w:p>
        <w:p w14:paraId="5089FF2C" w14:textId="77777777" w:rsidR="00605150" w:rsidRDefault="00605150">
          <w:pPr>
            <w:pStyle w:val="TOC2"/>
            <w:tabs>
              <w:tab w:val="right" w:pos="8630"/>
            </w:tabs>
            <w:rPr>
              <w:rFonts w:asciiTheme="minorHAnsi" w:eastAsiaTheme="minorEastAsia" w:hAnsiTheme="minorHAnsi"/>
              <w:noProof/>
              <w:lang w:eastAsia="ja-JP"/>
            </w:rPr>
          </w:pPr>
          <w:r>
            <w:rPr>
              <w:noProof/>
            </w:rPr>
            <w:t>Bibliography</w:t>
          </w:r>
          <w:r>
            <w:rPr>
              <w:noProof/>
            </w:rPr>
            <w:tab/>
          </w:r>
          <w:r>
            <w:rPr>
              <w:noProof/>
            </w:rPr>
            <w:fldChar w:fldCharType="begin"/>
          </w:r>
          <w:r>
            <w:rPr>
              <w:noProof/>
            </w:rPr>
            <w:instrText xml:space="preserve"> PAGEREF _Toc219797811 \h </w:instrText>
          </w:r>
          <w:r>
            <w:rPr>
              <w:noProof/>
            </w:rPr>
          </w:r>
          <w:r>
            <w:rPr>
              <w:noProof/>
            </w:rPr>
            <w:fldChar w:fldCharType="separate"/>
          </w:r>
          <w:r>
            <w:rPr>
              <w:noProof/>
            </w:rPr>
            <w:t>13</w:t>
          </w:r>
          <w:r>
            <w:rPr>
              <w:noProof/>
            </w:rPr>
            <w:fldChar w:fldCharType="end"/>
          </w:r>
        </w:p>
        <w:p w14:paraId="39801E22" w14:textId="77777777" w:rsidR="0005405E" w:rsidRPr="00A873FF" w:rsidRDefault="00930701">
          <w:r w:rsidRPr="00A873FF">
            <w:rPr>
              <w:rFonts w:asciiTheme="minorHAnsi" w:hAnsiTheme="minorHAnsi"/>
            </w:rPr>
            <w:fldChar w:fldCharType="end"/>
          </w:r>
        </w:p>
      </w:sdtContent>
    </w:sdt>
    <w:p w14:paraId="0310DA84" w14:textId="77777777" w:rsidR="0005405E" w:rsidRPr="00A873FF" w:rsidRDefault="0005405E" w:rsidP="003F6CB7">
      <w:pPr>
        <w:pStyle w:val="BodyText"/>
      </w:pPr>
    </w:p>
    <w:p w14:paraId="389BBD77" w14:textId="77777777" w:rsidR="009707AF" w:rsidRPr="00A873FF" w:rsidRDefault="00C82A6C" w:rsidP="0005405E">
      <w:pPr>
        <w:pStyle w:val="Heading2"/>
        <w:pageBreakBefore/>
      </w:pPr>
      <w:bookmarkStart w:id="5" w:name="_Toc219797803"/>
      <w:r w:rsidRPr="00A873FF">
        <w:lastRenderedPageBreak/>
        <w:t>I.</w:t>
      </w:r>
      <w:r w:rsidR="00501D08" w:rsidRPr="00A873FF">
        <w:t xml:space="preserve"> </w:t>
      </w:r>
      <w:r w:rsidR="009707AF" w:rsidRPr="00A873FF">
        <w:t>Proposal Summar</w:t>
      </w:r>
      <w:r w:rsidRPr="00A873FF">
        <w:t>y</w:t>
      </w:r>
      <w:bookmarkEnd w:id="5"/>
      <w:r w:rsidRPr="00A873FF">
        <w:t xml:space="preserve"> </w:t>
      </w:r>
    </w:p>
    <w:p w14:paraId="49C04AF6" w14:textId="77777777" w:rsidR="00CC0320" w:rsidRPr="00A873FF" w:rsidRDefault="00C17347" w:rsidP="0058664F">
      <w:pPr>
        <w:pStyle w:val="BodyText"/>
      </w:pPr>
      <w:r w:rsidRPr="00A873FF">
        <w:rPr>
          <w:rStyle w:val="Heading2Char"/>
          <w:rFonts w:asciiTheme="minorHAnsi" w:hAnsiTheme="minorHAnsi"/>
          <w:b w:val="0"/>
          <w:color w:val="auto"/>
          <w:sz w:val="24"/>
          <w:szCs w:val="24"/>
        </w:rPr>
        <w:t xml:space="preserve">This proposal seeks a Director’s Grant for the purpose of </w:t>
      </w:r>
      <w:r w:rsidR="0054138F" w:rsidRPr="00A873FF">
        <w:rPr>
          <w:rStyle w:val="Heading2Char"/>
          <w:rFonts w:asciiTheme="minorHAnsi" w:hAnsiTheme="minorHAnsi"/>
          <w:b w:val="0"/>
          <w:color w:val="auto"/>
          <w:sz w:val="24"/>
          <w:szCs w:val="24"/>
        </w:rPr>
        <w:t xml:space="preserve">conducting a study </w:t>
      </w:r>
      <w:r w:rsidR="002E2F64" w:rsidRPr="00A873FF">
        <w:rPr>
          <w:rStyle w:val="Heading2Char"/>
          <w:rFonts w:asciiTheme="minorHAnsi" w:hAnsiTheme="minorHAnsi"/>
          <w:b w:val="0"/>
          <w:color w:val="auto"/>
          <w:sz w:val="24"/>
          <w:szCs w:val="24"/>
        </w:rPr>
        <w:t>to</w:t>
      </w:r>
      <w:r w:rsidR="0054138F" w:rsidRPr="00A873FF">
        <w:rPr>
          <w:rStyle w:val="Heading2Char"/>
          <w:rFonts w:asciiTheme="minorHAnsi" w:hAnsiTheme="minorHAnsi"/>
          <w:b w:val="0"/>
          <w:color w:val="auto"/>
          <w:sz w:val="24"/>
          <w:szCs w:val="24"/>
        </w:rPr>
        <w:t xml:space="preserve"> determine the needs and requirements of</w:t>
      </w:r>
      <w:r w:rsidRPr="00A873FF">
        <w:rPr>
          <w:rStyle w:val="Heading2Char"/>
          <w:rFonts w:asciiTheme="minorHAnsi" w:hAnsiTheme="minorHAnsi"/>
          <w:b w:val="0"/>
          <w:color w:val="auto"/>
          <w:sz w:val="24"/>
          <w:szCs w:val="24"/>
        </w:rPr>
        <w:t xml:space="preserve"> </w:t>
      </w:r>
      <w:r w:rsidR="00BF7F17" w:rsidRPr="00A873FF">
        <w:rPr>
          <w:rStyle w:val="Heading2Char"/>
          <w:rFonts w:asciiTheme="minorHAnsi" w:hAnsiTheme="minorHAnsi"/>
          <w:b w:val="0"/>
          <w:color w:val="auto"/>
          <w:sz w:val="24"/>
          <w:szCs w:val="24"/>
        </w:rPr>
        <w:t xml:space="preserve">the </w:t>
      </w:r>
      <w:r w:rsidR="002E2F64" w:rsidRPr="00A873FF">
        <w:rPr>
          <w:rStyle w:val="Heading2Char"/>
          <w:rFonts w:asciiTheme="minorHAnsi" w:hAnsiTheme="minorHAnsi"/>
          <w:b w:val="0"/>
          <w:color w:val="auto"/>
          <w:sz w:val="24"/>
          <w:szCs w:val="24"/>
        </w:rPr>
        <w:t xml:space="preserve">library, </w:t>
      </w:r>
      <w:r w:rsidR="00F12866" w:rsidRPr="00A873FF">
        <w:rPr>
          <w:rStyle w:val="Heading2Char"/>
          <w:rFonts w:asciiTheme="minorHAnsi" w:hAnsiTheme="minorHAnsi"/>
          <w:b w:val="0"/>
          <w:color w:val="auto"/>
          <w:sz w:val="24"/>
          <w:szCs w:val="24"/>
        </w:rPr>
        <w:t>higher education</w:t>
      </w:r>
      <w:r w:rsidR="00B02DD9" w:rsidRPr="00A873FF">
        <w:rPr>
          <w:rStyle w:val="Heading2Char"/>
          <w:rFonts w:asciiTheme="minorHAnsi" w:hAnsiTheme="minorHAnsi"/>
          <w:b w:val="0"/>
          <w:color w:val="auto"/>
          <w:sz w:val="24"/>
          <w:szCs w:val="24"/>
        </w:rPr>
        <w:t>,</w:t>
      </w:r>
      <w:r w:rsidR="00F12866" w:rsidRPr="00A873FF">
        <w:rPr>
          <w:rStyle w:val="Heading2Char"/>
          <w:rFonts w:asciiTheme="minorHAnsi" w:hAnsiTheme="minorHAnsi"/>
          <w:b w:val="0"/>
          <w:color w:val="auto"/>
          <w:sz w:val="24"/>
          <w:szCs w:val="24"/>
        </w:rPr>
        <w:t xml:space="preserve"> and non-profit networked information </w:t>
      </w:r>
      <w:r w:rsidR="002E2F64" w:rsidRPr="00A873FF">
        <w:rPr>
          <w:rStyle w:val="Heading2Char"/>
          <w:rFonts w:asciiTheme="minorHAnsi" w:hAnsiTheme="minorHAnsi"/>
          <w:b w:val="0"/>
          <w:color w:val="auto"/>
          <w:sz w:val="24"/>
          <w:szCs w:val="24"/>
        </w:rPr>
        <w:t xml:space="preserve">communities </w:t>
      </w:r>
      <w:r w:rsidR="00B02DD9" w:rsidRPr="00A873FF">
        <w:rPr>
          <w:rStyle w:val="Heading2Char"/>
          <w:rFonts w:asciiTheme="minorHAnsi" w:hAnsiTheme="minorHAnsi"/>
          <w:b w:val="0"/>
          <w:color w:val="auto"/>
          <w:sz w:val="24"/>
          <w:szCs w:val="24"/>
        </w:rPr>
        <w:t xml:space="preserve">to ensure they are </w:t>
      </w:r>
      <w:r w:rsidR="00A4319B" w:rsidRPr="00A873FF">
        <w:rPr>
          <w:rStyle w:val="Heading2Char"/>
          <w:rFonts w:asciiTheme="minorHAnsi" w:hAnsiTheme="minorHAnsi"/>
          <w:b w:val="0"/>
          <w:color w:val="auto"/>
          <w:sz w:val="24"/>
          <w:szCs w:val="24"/>
        </w:rPr>
        <w:t>able to use and exchange</w:t>
      </w:r>
      <w:r w:rsidR="002E2F64" w:rsidRPr="00A873FF">
        <w:rPr>
          <w:rStyle w:val="Heading2Char"/>
          <w:rFonts w:asciiTheme="minorHAnsi" w:hAnsiTheme="minorHAnsi"/>
          <w:b w:val="0"/>
          <w:color w:val="auto"/>
          <w:sz w:val="24"/>
          <w:szCs w:val="24"/>
        </w:rPr>
        <w:t xml:space="preserve"> bibliographic</w:t>
      </w:r>
      <w:r w:rsidR="00A4319B" w:rsidRPr="00A873FF">
        <w:rPr>
          <w:rStyle w:val="Heading2Char"/>
          <w:rFonts w:asciiTheme="minorHAnsi" w:hAnsiTheme="minorHAnsi"/>
          <w:b w:val="0"/>
          <w:color w:val="auto"/>
          <w:sz w:val="24"/>
          <w:szCs w:val="24"/>
        </w:rPr>
        <w:t xml:space="preserve"> data </w:t>
      </w:r>
      <w:r w:rsidR="002E2F64" w:rsidRPr="00A873FF">
        <w:rPr>
          <w:rStyle w:val="Heading2Char"/>
          <w:rFonts w:asciiTheme="minorHAnsi" w:hAnsiTheme="minorHAnsi"/>
          <w:b w:val="0"/>
          <w:color w:val="auto"/>
          <w:sz w:val="24"/>
          <w:szCs w:val="24"/>
        </w:rPr>
        <w:t>in an increasingly networked, linked data envi</w:t>
      </w:r>
      <w:r w:rsidR="00CC0320" w:rsidRPr="00A873FF">
        <w:rPr>
          <w:rStyle w:val="Heading2Char"/>
          <w:rFonts w:asciiTheme="minorHAnsi" w:hAnsiTheme="minorHAnsi"/>
          <w:b w:val="0"/>
          <w:color w:val="auto"/>
          <w:sz w:val="24"/>
          <w:szCs w:val="24"/>
        </w:rPr>
        <w:t>ronment.</w:t>
      </w:r>
    </w:p>
    <w:p w14:paraId="710889D8" w14:textId="77777777" w:rsidR="00C17347" w:rsidRPr="00A873FF" w:rsidRDefault="00C17347" w:rsidP="003F6CB7">
      <w:pPr>
        <w:pStyle w:val="BodyText"/>
      </w:pPr>
      <w:r w:rsidRPr="00A873FF">
        <w:rPr>
          <w:rStyle w:val="Heading2Char"/>
          <w:rFonts w:asciiTheme="minorHAnsi" w:hAnsiTheme="minorHAnsi"/>
          <w:b w:val="0"/>
          <w:color w:val="auto"/>
          <w:sz w:val="24"/>
          <w:szCs w:val="24"/>
        </w:rPr>
        <w:t xml:space="preserve">The </w:t>
      </w:r>
      <w:r w:rsidR="00B2793C" w:rsidRPr="00A873FF">
        <w:rPr>
          <w:rStyle w:val="Heading2Char"/>
          <w:rFonts w:asciiTheme="minorHAnsi" w:hAnsiTheme="minorHAnsi"/>
          <w:b w:val="0"/>
          <w:color w:val="auto"/>
          <w:sz w:val="24"/>
          <w:szCs w:val="24"/>
        </w:rPr>
        <w:t>study</w:t>
      </w:r>
      <w:r w:rsidRPr="00A873FF">
        <w:rPr>
          <w:rStyle w:val="Heading2Char"/>
          <w:rFonts w:asciiTheme="minorHAnsi" w:hAnsiTheme="minorHAnsi"/>
          <w:b w:val="0"/>
          <w:color w:val="auto"/>
          <w:sz w:val="24"/>
          <w:szCs w:val="24"/>
        </w:rPr>
        <w:t xml:space="preserve"> will be developed using one face-to-face meeting</w:t>
      </w:r>
      <w:r w:rsidR="00306819" w:rsidRPr="00A873FF">
        <w:rPr>
          <w:rStyle w:val="Heading2Char"/>
          <w:rFonts w:asciiTheme="minorHAnsi" w:hAnsiTheme="minorHAnsi"/>
          <w:b w:val="0"/>
          <w:color w:val="auto"/>
          <w:sz w:val="24"/>
          <w:szCs w:val="24"/>
        </w:rPr>
        <w:t xml:space="preserve"> in the United States</w:t>
      </w:r>
      <w:r w:rsidRPr="00A873FF">
        <w:rPr>
          <w:rStyle w:val="Heading2Char"/>
          <w:rFonts w:asciiTheme="minorHAnsi" w:hAnsiTheme="minorHAnsi"/>
          <w:b w:val="0"/>
          <w:color w:val="auto"/>
          <w:sz w:val="24"/>
          <w:szCs w:val="24"/>
        </w:rPr>
        <w:t xml:space="preserve"> and four </w:t>
      </w:r>
      <w:r w:rsidR="00306819" w:rsidRPr="00A873FF">
        <w:rPr>
          <w:rStyle w:val="Heading2Char"/>
          <w:rFonts w:asciiTheme="minorHAnsi" w:hAnsiTheme="minorHAnsi"/>
          <w:b w:val="0"/>
          <w:color w:val="auto"/>
          <w:sz w:val="24"/>
          <w:szCs w:val="24"/>
        </w:rPr>
        <w:t xml:space="preserve">global </w:t>
      </w:r>
      <w:r w:rsidRPr="00A873FF">
        <w:rPr>
          <w:rStyle w:val="Heading2Char"/>
          <w:rFonts w:asciiTheme="minorHAnsi" w:hAnsiTheme="minorHAnsi"/>
          <w:b w:val="0"/>
          <w:color w:val="auto"/>
          <w:sz w:val="24"/>
          <w:szCs w:val="24"/>
        </w:rPr>
        <w:t xml:space="preserve">webinars, accompanied by </w:t>
      </w:r>
      <w:r w:rsidR="00306819" w:rsidRPr="00A873FF">
        <w:rPr>
          <w:rStyle w:val="Heading2Char"/>
          <w:rFonts w:asciiTheme="minorHAnsi" w:hAnsiTheme="minorHAnsi"/>
          <w:b w:val="0"/>
          <w:color w:val="auto"/>
          <w:sz w:val="24"/>
          <w:szCs w:val="24"/>
        </w:rPr>
        <w:t>work</w:t>
      </w:r>
      <w:r w:rsidR="0063537F" w:rsidRPr="00A873FF">
        <w:rPr>
          <w:rStyle w:val="Heading2Char"/>
          <w:rFonts w:asciiTheme="minorHAnsi" w:hAnsiTheme="minorHAnsi"/>
          <w:b w:val="0"/>
          <w:color w:val="auto"/>
          <w:sz w:val="24"/>
          <w:szCs w:val="24"/>
        </w:rPr>
        <w:t>group efforts</w:t>
      </w:r>
      <w:r w:rsidR="00306819" w:rsidRPr="00A873FF">
        <w:rPr>
          <w:rStyle w:val="Heading2Char"/>
          <w:rFonts w:asciiTheme="minorHAnsi" w:hAnsiTheme="minorHAnsi"/>
          <w:b w:val="0"/>
          <w:color w:val="auto"/>
          <w:sz w:val="24"/>
          <w:szCs w:val="24"/>
        </w:rPr>
        <w:t xml:space="preserve"> during the periods between webinars</w:t>
      </w:r>
      <w:r w:rsidR="0063537F" w:rsidRPr="00A873FF">
        <w:rPr>
          <w:rStyle w:val="Heading2Char"/>
          <w:rFonts w:asciiTheme="minorHAnsi" w:hAnsiTheme="minorHAnsi"/>
          <w:b w:val="0"/>
          <w:color w:val="auto"/>
          <w:sz w:val="24"/>
          <w:szCs w:val="24"/>
        </w:rPr>
        <w:t>.</w:t>
      </w:r>
      <w:r w:rsidR="00501D08" w:rsidRPr="00A873FF">
        <w:rPr>
          <w:rStyle w:val="Heading2Char"/>
          <w:rFonts w:asciiTheme="minorHAnsi" w:hAnsiTheme="minorHAnsi"/>
          <w:b w:val="0"/>
          <w:color w:val="auto"/>
          <w:sz w:val="24"/>
          <w:szCs w:val="24"/>
        </w:rPr>
        <w:t xml:space="preserve"> </w:t>
      </w:r>
      <w:r w:rsidR="0063537F" w:rsidRPr="00A873FF">
        <w:rPr>
          <w:rStyle w:val="Heading2Char"/>
          <w:rFonts w:asciiTheme="minorHAnsi" w:hAnsiTheme="minorHAnsi"/>
          <w:b w:val="0"/>
          <w:color w:val="auto"/>
          <w:sz w:val="24"/>
          <w:szCs w:val="24"/>
        </w:rPr>
        <w:t xml:space="preserve">These meetings will be </w:t>
      </w:r>
      <w:r w:rsidR="00CC0320" w:rsidRPr="00A873FF">
        <w:rPr>
          <w:rStyle w:val="Heading2Char"/>
          <w:rFonts w:asciiTheme="minorHAnsi" w:hAnsiTheme="minorHAnsi"/>
          <w:b w:val="0"/>
          <w:color w:val="auto"/>
          <w:sz w:val="24"/>
          <w:szCs w:val="24"/>
        </w:rPr>
        <w:t xml:space="preserve">conducted </w:t>
      </w:r>
      <w:r w:rsidR="00306819" w:rsidRPr="00A873FF">
        <w:rPr>
          <w:rStyle w:val="Heading2Char"/>
          <w:rFonts w:asciiTheme="minorHAnsi" w:hAnsiTheme="minorHAnsi"/>
          <w:b w:val="0"/>
          <w:color w:val="auto"/>
          <w:sz w:val="24"/>
          <w:szCs w:val="24"/>
        </w:rPr>
        <w:t xml:space="preserve">to </w:t>
      </w:r>
      <w:r w:rsidR="00CC0320" w:rsidRPr="00A873FF">
        <w:rPr>
          <w:rStyle w:val="Heading2Char"/>
          <w:rFonts w:asciiTheme="minorHAnsi" w:hAnsiTheme="minorHAnsi"/>
          <w:b w:val="0"/>
          <w:color w:val="auto"/>
          <w:sz w:val="24"/>
          <w:szCs w:val="24"/>
        </w:rPr>
        <w:t xml:space="preserve">coordinate </w:t>
      </w:r>
      <w:r w:rsidR="00306819" w:rsidRPr="00A873FF">
        <w:rPr>
          <w:rStyle w:val="Heading2Char"/>
          <w:rFonts w:asciiTheme="minorHAnsi" w:hAnsiTheme="minorHAnsi"/>
          <w:b w:val="0"/>
          <w:color w:val="auto"/>
          <w:sz w:val="24"/>
          <w:szCs w:val="24"/>
        </w:rPr>
        <w:t xml:space="preserve">the needs and </w:t>
      </w:r>
      <w:r w:rsidR="002803C9" w:rsidRPr="00A873FF">
        <w:rPr>
          <w:rStyle w:val="Heading2Char"/>
          <w:rFonts w:asciiTheme="minorHAnsi" w:hAnsiTheme="minorHAnsi"/>
          <w:b w:val="0"/>
          <w:color w:val="auto"/>
          <w:sz w:val="24"/>
          <w:szCs w:val="24"/>
        </w:rPr>
        <w:t>requirements</w:t>
      </w:r>
      <w:r w:rsidR="00306819" w:rsidRPr="00A873FF">
        <w:rPr>
          <w:rStyle w:val="Heading2Char"/>
          <w:rFonts w:asciiTheme="minorHAnsi" w:hAnsiTheme="minorHAnsi"/>
          <w:b w:val="0"/>
          <w:color w:val="auto"/>
          <w:sz w:val="24"/>
          <w:szCs w:val="24"/>
        </w:rPr>
        <w:t xml:space="preserve"> </w:t>
      </w:r>
      <w:r w:rsidR="00CC0320" w:rsidRPr="00A873FF">
        <w:rPr>
          <w:rStyle w:val="Heading2Char"/>
          <w:rFonts w:asciiTheme="minorHAnsi" w:hAnsiTheme="minorHAnsi"/>
          <w:b w:val="0"/>
          <w:color w:val="auto"/>
          <w:sz w:val="24"/>
          <w:szCs w:val="24"/>
        </w:rPr>
        <w:t xml:space="preserve">of </w:t>
      </w:r>
      <w:r w:rsidR="00306819" w:rsidRPr="00A873FF">
        <w:rPr>
          <w:rStyle w:val="Heading2Char"/>
          <w:rFonts w:asciiTheme="minorHAnsi" w:hAnsiTheme="minorHAnsi"/>
          <w:b w:val="0"/>
          <w:color w:val="auto"/>
          <w:sz w:val="24"/>
          <w:szCs w:val="24"/>
        </w:rPr>
        <w:t>key communities (</w:t>
      </w:r>
      <w:r w:rsidR="005C3D77" w:rsidRPr="00A873FF">
        <w:rPr>
          <w:rStyle w:val="Heading2Char"/>
          <w:rFonts w:asciiTheme="minorHAnsi" w:hAnsiTheme="minorHAnsi"/>
          <w:b w:val="0"/>
          <w:color w:val="auto"/>
          <w:sz w:val="24"/>
          <w:szCs w:val="24"/>
        </w:rPr>
        <w:t xml:space="preserve">including </w:t>
      </w:r>
      <w:r w:rsidR="00CC0320" w:rsidRPr="00A873FF">
        <w:rPr>
          <w:rStyle w:val="Heading2Char"/>
          <w:rFonts w:asciiTheme="minorHAnsi" w:hAnsiTheme="minorHAnsi"/>
          <w:b w:val="0"/>
          <w:color w:val="auto"/>
          <w:sz w:val="24"/>
          <w:szCs w:val="24"/>
        </w:rPr>
        <w:t xml:space="preserve">libraries, </w:t>
      </w:r>
      <w:r w:rsidR="00306819" w:rsidRPr="00A873FF">
        <w:rPr>
          <w:rStyle w:val="Heading2Char"/>
          <w:rFonts w:asciiTheme="minorHAnsi" w:hAnsiTheme="minorHAnsi"/>
          <w:b w:val="0"/>
          <w:color w:val="auto"/>
          <w:sz w:val="24"/>
          <w:szCs w:val="24"/>
        </w:rPr>
        <w:t>technologists</w:t>
      </w:r>
      <w:r w:rsidR="00F12866" w:rsidRPr="00A873FF">
        <w:rPr>
          <w:rStyle w:val="Heading2Char"/>
          <w:rFonts w:asciiTheme="minorHAnsi" w:hAnsiTheme="minorHAnsi"/>
          <w:b w:val="0"/>
          <w:color w:val="auto"/>
          <w:sz w:val="24"/>
          <w:szCs w:val="24"/>
        </w:rPr>
        <w:t xml:space="preserve"> such as the</w:t>
      </w:r>
      <w:r w:rsidR="00F97762" w:rsidRPr="00A873FF">
        <w:rPr>
          <w:rStyle w:val="Heading2Char"/>
          <w:rFonts w:asciiTheme="minorHAnsi" w:hAnsiTheme="minorHAnsi"/>
          <w:b w:val="0"/>
          <w:color w:val="auto"/>
          <w:sz w:val="24"/>
          <w:szCs w:val="24"/>
        </w:rPr>
        <w:t xml:space="preserve"> World Wide Web Consortium</w:t>
      </w:r>
      <w:r w:rsidR="00306819" w:rsidRPr="00A873FF">
        <w:rPr>
          <w:rStyle w:val="Heading2Char"/>
          <w:rFonts w:asciiTheme="minorHAnsi" w:hAnsiTheme="minorHAnsi"/>
          <w:b w:val="0"/>
          <w:color w:val="auto"/>
          <w:sz w:val="24"/>
          <w:szCs w:val="24"/>
        </w:rPr>
        <w:t xml:space="preserve"> </w:t>
      </w:r>
      <w:r w:rsidR="00F97762" w:rsidRPr="00A873FF">
        <w:rPr>
          <w:rStyle w:val="Heading2Char"/>
          <w:rFonts w:asciiTheme="minorHAnsi" w:hAnsiTheme="minorHAnsi"/>
          <w:b w:val="0"/>
          <w:color w:val="auto"/>
          <w:sz w:val="24"/>
          <w:szCs w:val="24"/>
        </w:rPr>
        <w:t>(</w:t>
      </w:r>
      <w:r w:rsidR="00306819" w:rsidRPr="00A873FF">
        <w:rPr>
          <w:rStyle w:val="Heading2Char"/>
          <w:rFonts w:asciiTheme="minorHAnsi" w:hAnsiTheme="minorHAnsi"/>
          <w:b w:val="0"/>
          <w:color w:val="auto"/>
          <w:sz w:val="24"/>
          <w:szCs w:val="24"/>
        </w:rPr>
        <w:t>W3C</w:t>
      </w:r>
      <w:r w:rsidR="00F97762" w:rsidRPr="00A873FF">
        <w:rPr>
          <w:rStyle w:val="Heading2Char"/>
          <w:rFonts w:asciiTheme="minorHAnsi" w:hAnsiTheme="minorHAnsi"/>
          <w:b w:val="0"/>
          <w:color w:val="auto"/>
          <w:sz w:val="24"/>
          <w:szCs w:val="24"/>
        </w:rPr>
        <w:t>)</w:t>
      </w:r>
      <w:r w:rsidR="00F12866" w:rsidRPr="00A873FF">
        <w:rPr>
          <w:rStyle w:val="Heading2Char"/>
          <w:rFonts w:asciiTheme="minorHAnsi" w:hAnsiTheme="minorHAnsi"/>
          <w:b w:val="0"/>
          <w:color w:val="auto"/>
          <w:sz w:val="24"/>
          <w:szCs w:val="24"/>
        </w:rPr>
        <w:t xml:space="preserve"> and </w:t>
      </w:r>
      <w:r w:rsidR="00344623" w:rsidRPr="00A873FF">
        <w:rPr>
          <w:rStyle w:val="Heading2Char"/>
          <w:rFonts w:asciiTheme="minorHAnsi" w:hAnsiTheme="minorHAnsi"/>
          <w:b w:val="0"/>
          <w:color w:val="auto"/>
          <w:sz w:val="24"/>
          <w:szCs w:val="24"/>
        </w:rPr>
        <w:t>the Dublin Core Metadata Initiative (</w:t>
      </w:r>
      <w:r w:rsidR="00306819" w:rsidRPr="00A873FF">
        <w:rPr>
          <w:rStyle w:val="Heading2Char"/>
          <w:rFonts w:asciiTheme="minorHAnsi" w:hAnsiTheme="minorHAnsi"/>
          <w:b w:val="0"/>
          <w:color w:val="auto"/>
          <w:sz w:val="24"/>
          <w:szCs w:val="24"/>
        </w:rPr>
        <w:t>DCMI</w:t>
      </w:r>
      <w:r w:rsidR="00344623" w:rsidRPr="00A873FF">
        <w:rPr>
          <w:rStyle w:val="Heading2Char"/>
          <w:rFonts w:asciiTheme="minorHAnsi" w:hAnsiTheme="minorHAnsi"/>
          <w:b w:val="0"/>
          <w:color w:val="auto"/>
          <w:sz w:val="24"/>
          <w:szCs w:val="24"/>
        </w:rPr>
        <w:t>)</w:t>
      </w:r>
      <w:r w:rsidR="00F12866" w:rsidRPr="00A873FF">
        <w:rPr>
          <w:rStyle w:val="Heading2Char"/>
          <w:rFonts w:asciiTheme="minorHAnsi" w:hAnsiTheme="minorHAnsi"/>
          <w:b w:val="0"/>
          <w:color w:val="auto"/>
          <w:sz w:val="24"/>
          <w:szCs w:val="24"/>
        </w:rPr>
        <w:t xml:space="preserve">, </w:t>
      </w:r>
      <w:r w:rsidR="00AE69C2" w:rsidRPr="00A873FF">
        <w:rPr>
          <w:rStyle w:val="Heading2Char"/>
          <w:rFonts w:asciiTheme="minorHAnsi" w:hAnsiTheme="minorHAnsi"/>
          <w:b w:val="0"/>
          <w:color w:val="auto"/>
          <w:sz w:val="24"/>
          <w:szCs w:val="24"/>
        </w:rPr>
        <w:t xml:space="preserve">and </w:t>
      </w:r>
      <w:r w:rsidR="00CC0320" w:rsidRPr="00A873FF">
        <w:rPr>
          <w:rStyle w:val="Heading2Char"/>
          <w:rFonts w:asciiTheme="minorHAnsi" w:hAnsiTheme="minorHAnsi"/>
          <w:b w:val="0"/>
          <w:color w:val="auto"/>
          <w:sz w:val="24"/>
          <w:szCs w:val="24"/>
        </w:rPr>
        <w:t xml:space="preserve">library system providers, </w:t>
      </w:r>
      <w:r w:rsidR="00F12866" w:rsidRPr="00A873FF">
        <w:rPr>
          <w:rStyle w:val="Heading2Char"/>
          <w:rFonts w:asciiTheme="minorHAnsi" w:hAnsiTheme="minorHAnsi"/>
          <w:b w:val="0"/>
          <w:color w:val="auto"/>
          <w:sz w:val="24"/>
          <w:szCs w:val="24"/>
        </w:rPr>
        <w:t xml:space="preserve">as well as </w:t>
      </w:r>
      <w:r w:rsidR="002803C9" w:rsidRPr="00A873FF">
        <w:rPr>
          <w:rStyle w:val="Heading2Char"/>
          <w:rFonts w:asciiTheme="minorHAnsi" w:hAnsiTheme="minorHAnsi"/>
          <w:b w:val="0"/>
          <w:color w:val="auto"/>
          <w:sz w:val="24"/>
          <w:szCs w:val="24"/>
        </w:rPr>
        <w:t xml:space="preserve">other </w:t>
      </w:r>
      <w:r w:rsidR="005C3D77" w:rsidRPr="00A873FF">
        <w:rPr>
          <w:rStyle w:val="Heading2Char"/>
          <w:rFonts w:asciiTheme="minorHAnsi" w:hAnsiTheme="minorHAnsi"/>
          <w:b w:val="0"/>
          <w:color w:val="auto"/>
          <w:sz w:val="24"/>
          <w:szCs w:val="24"/>
        </w:rPr>
        <w:t xml:space="preserve">international </w:t>
      </w:r>
      <w:r w:rsidR="00306819" w:rsidRPr="00A873FF">
        <w:rPr>
          <w:rStyle w:val="Heading2Char"/>
          <w:rFonts w:asciiTheme="minorHAnsi" w:hAnsiTheme="minorHAnsi"/>
          <w:b w:val="0"/>
          <w:color w:val="auto"/>
          <w:sz w:val="24"/>
          <w:szCs w:val="24"/>
        </w:rPr>
        <w:t>standard</w:t>
      </w:r>
      <w:r w:rsidR="00AE69C2" w:rsidRPr="00A873FF">
        <w:rPr>
          <w:rStyle w:val="Heading2Char"/>
          <w:rFonts w:asciiTheme="minorHAnsi" w:hAnsiTheme="minorHAnsi"/>
          <w:b w:val="0"/>
          <w:color w:val="auto"/>
          <w:sz w:val="24"/>
          <w:szCs w:val="24"/>
        </w:rPr>
        <w:t>s</w:t>
      </w:r>
      <w:r w:rsidR="00B02DD9" w:rsidRPr="00A873FF">
        <w:rPr>
          <w:rStyle w:val="Heading2Char"/>
          <w:rFonts w:asciiTheme="minorHAnsi" w:hAnsiTheme="minorHAnsi"/>
          <w:b w:val="0"/>
          <w:color w:val="auto"/>
          <w:sz w:val="24"/>
          <w:szCs w:val="24"/>
        </w:rPr>
        <w:t xml:space="preserve"> development</w:t>
      </w:r>
      <w:r w:rsidR="00306819" w:rsidRPr="00A873FF">
        <w:rPr>
          <w:rStyle w:val="Heading2Char"/>
          <w:rFonts w:asciiTheme="minorHAnsi" w:hAnsiTheme="minorHAnsi"/>
          <w:b w:val="0"/>
          <w:color w:val="auto"/>
          <w:sz w:val="24"/>
          <w:szCs w:val="24"/>
        </w:rPr>
        <w:t xml:space="preserve"> </w:t>
      </w:r>
      <w:r w:rsidR="00B02DD9" w:rsidRPr="00A873FF">
        <w:rPr>
          <w:rStyle w:val="Heading2Char"/>
          <w:rFonts w:asciiTheme="minorHAnsi" w:hAnsiTheme="minorHAnsi"/>
          <w:b w:val="0"/>
          <w:color w:val="auto"/>
          <w:sz w:val="24"/>
          <w:szCs w:val="24"/>
        </w:rPr>
        <w:t>organizations</w:t>
      </w:r>
      <w:r w:rsidR="00306819" w:rsidRPr="00A873FF">
        <w:rPr>
          <w:rStyle w:val="Heading2Char"/>
          <w:rFonts w:asciiTheme="minorHAnsi" w:hAnsiTheme="minorHAnsi"/>
          <w:b w:val="0"/>
          <w:color w:val="auto"/>
          <w:sz w:val="24"/>
          <w:szCs w:val="24"/>
        </w:rPr>
        <w:t>)</w:t>
      </w:r>
      <w:r w:rsidR="005C3D77" w:rsidRPr="00A873FF">
        <w:rPr>
          <w:rStyle w:val="Heading2Char"/>
          <w:rFonts w:asciiTheme="minorHAnsi" w:hAnsiTheme="minorHAnsi"/>
          <w:b w:val="0"/>
          <w:color w:val="auto"/>
          <w:sz w:val="24"/>
          <w:szCs w:val="24"/>
        </w:rPr>
        <w:t>.</w:t>
      </w:r>
      <w:r w:rsidR="00501D08" w:rsidRPr="00A873FF">
        <w:rPr>
          <w:rStyle w:val="Heading2Char"/>
          <w:rFonts w:asciiTheme="minorHAnsi" w:hAnsiTheme="minorHAnsi"/>
          <w:b w:val="0"/>
          <w:color w:val="auto"/>
          <w:sz w:val="24"/>
          <w:szCs w:val="24"/>
        </w:rPr>
        <w:t xml:space="preserve"> </w:t>
      </w:r>
      <w:r w:rsidR="00344623" w:rsidRPr="00A873FF">
        <w:rPr>
          <w:rStyle w:val="Heading2Char"/>
          <w:rFonts w:asciiTheme="minorHAnsi" w:hAnsiTheme="minorHAnsi"/>
          <w:b w:val="0"/>
          <w:color w:val="auto"/>
          <w:sz w:val="24"/>
          <w:szCs w:val="24"/>
        </w:rPr>
        <w:t xml:space="preserve">Specifically, the report will identify exchange points where standards development is needed and will document suggested points where functionality testing </w:t>
      </w:r>
      <w:r w:rsidR="009C4E8E" w:rsidRPr="00A873FF">
        <w:rPr>
          <w:rStyle w:val="Heading2Char"/>
          <w:rFonts w:asciiTheme="minorHAnsi" w:hAnsiTheme="minorHAnsi"/>
          <w:b w:val="0"/>
          <w:color w:val="auto"/>
          <w:sz w:val="24"/>
          <w:szCs w:val="24"/>
        </w:rPr>
        <w:t xml:space="preserve">should </w:t>
      </w:r>
      <w:r w:rsidR="00344623" w:rsidRPr="00A873FF">
        <w:rPr>
          <w:rStyle w:val="Heading2Char"/>
          <w:rFonts w:asciiTheme="minorHAnsi" w:hAnsiTheme="minorHAnsi"/>
          <w:b w:val="0"/>
          <w:color w:val="auto"/>
          <w:sz w:val="24"/>
          <w:szCs w:val="24"/>
        </w:rPr>
        <w:t xml:space="preserve">be performed </w:t>
      </w:r>
      <w:r w:rsidR="009C4E8E" w:rsidRPr="00A873FF">
        <w:rPr>
          <w:rStyle w:val="Heading2Char"/>
          <w:rFonts w:asciiTheme="minorHAnsi" w:hAnsiTheme="minorHAnsi"/>
          <w:b w:val="0"/>
          <w:color w:val="auto"/>
          <w:sz w:val="24"/>
          <w:szCs w:val="24"/>
        </w:rPr>
        <w:t xml:space="preserve">so </w:t>
      </w:r>
      <w:r w:rsidR="00344623" w:rsidRPr="00A873FF">
        <w:rPr>
          <w:rStyle w:val="Heading2Char"/>
          <w:rFonts w:asciiTheme="minorHAnsi" w:hAnsiTheme="minorHAnsi"/>
          <w:b w:val="0"/>
          <w:color w:val="auto"/>
          <w:sz w:val="24"/>
          <w:szCs w:val="24"/>
        </w:rPr>
        <w:t>that feedback can be provided to all participants</w:t>
      </w:r>
      <w:r w:rsidR="000A44D3" w:rsidRPr="00A873FF">
        <w:rPr>
          <w:rStyle w:val="Heading2Char"/>
          <w:rFonts w:asciiTheme="minorHAnsi" w:hAnsiTheme="minorHAnsi"/>
          <w:b w:val="0"/>
          <w:color w:val="auto"/>
          <w:sz w:val="24"/>
          <w:szCs w:val="24"/>
        </w:rPr>
        <w:t xml:space="preserve"> in </w:t>
      </w:r>
      <w:r w:rsidR="009C4E8E" w:rsidRPr="00A873FF">
        <w:rPr>
          <w:rStyle w:val="Heading2Char"/>
          <w:rFonts w:asciiTheme="minorHAnsi" w:hAnsiTheme="minorHAnsi"/>
          <w:b w:val="0"/>
          <w:color w:val="auto"/>
          <w:sz w:val="24"/>
          <w:szCs w:val="24"/>
        </w:rPr>
        <w:t xml:space="preserve">linked-data </w:t>
      </w:r>
      <w:r w:rsidR="000A44D3" w:rsidRPr="00A873FF">
        <w:t>bibliographic exchange.</w:t>
      </w:r>
    </w:p>
    <w:p w14:paraId="6F9D126F" w14:textId="77777777" w:rsidR="00C17347" w:rsidRPr="00A873FF" w:rsidRDefault="00C17347" w:rsidP="003F6CB7">
      <w:pPr>
        <w:pStyle w:val="BodyText"/>
      </w:pPr>
      <w:r w:rsidRPr="00A873FF">
        <w:rPr>
          <w:rStyle w:val="Heading2Char"/>
          <w:rFonts w:ascii="Cambria" w:hAnsi="Cambria"/>
          <w:b w:val="0"/>
          <w:bCs w:val="0"/>
          <w:color w:val="auto"/>
          <w:sz w:val="24"/>
          <w:szCs w:val="24"/>
        </w:rPr>
        <w:t>This</w:t>
      </w:r>
      <w:r w:rsidR="005C3D77" w:rsidRPr="00A873FF">
        <w:rPr>
          <w:rStyle w:val="Heading2Char"/>
          <w:rFonts w:ascii="Cambria" w:hAnsi="Cambria"/>
          <w:b w:val="0"/>
          <w:bCs w:val="0"/>
          <w:color w:val="auto"/>
          <w:sz w:val="24"/>
          <w:szCs w:val="24"/>
        </w:rPr>
        <w:t xml:space="preserve"> </w:t>
      </w:r>
      <w:r w:rsidR="00CC0320" w:rsidRPr="00A873FF">
        <w:rPr>
          <w:rStyle w:val="Heading2Char"/>
          <w:rFonts w:ascii="Cambria" w:hAnsi="Cambria"/>
          <w:b w:val="0"/>
          <w:bCs w:val="0"/>
          <w:color w:val="auto"/>
          <w:sz w:val="24"/>
          <w:szCs w:val="24"/>
        </w:rPr>
        <w:t>project</w:t>
      </w:r>
      <w:r w:rsidRPr="00A873FF">
        <w:rPr>
          <w:rStyle w:val="Heading2Char"/>
          <w:rFonts w:ascii="Cambria" w:hAnsi="Cambria"/>
          <w:b w:val="0"/>
          <w:bCs w:val="0"/>
          <w:color w:val="auto"/>
          <w:sz w:val="24"/>
          <w:szCs w:val="24"/>
        </w:rPr>
        <w:t xml:space="preserve"> </w:t>
      </w:r>
      <w:r w:rsidR="00CC0320" w:rsidRPr="00A873FF">
        <w:rPr>
          <w:rStyle w:val="Heading2Char"/>
          <w:rFonts w:ascii="Cambria" w:hAnsi="Cambria"/>
          <w:b w:val="0"/>
          <w:bCs w:val="0"/>
          <w:color w:val="auto"/>
          <w:sz w:val="24"/>
          <w:szCs w:val="24"/>
        </w:rPr>
        <w:t xml:space="preserve">will </w:t>
      </w:r>
      <w:r w:rsidR="005C3D77" w:rsidRPr="00A873FF">
        <w:rPr>
          <w:rStyle w:val="Heading2Char"/>
          <w:rFonts w:ascii="Cambria" w:hAnsi="Cambria"/>
          <w:b w:val="0"/>
          <w:bCs w:val="0"/>
          <w:color w:val="auto"/>
          <w:sz w:val="24"/>
          <w:szCs w:val="24"/>
        </w:rPr>
        <w:t xml:space="preserve">also </w:t>
      </w:r>
      <w:r w:rsidRPr="00A873FF">
        <w:rPr>
          <w:rStyle w:val="Heading2Char"/>
          <w:rFonts w:ascii="Cambria" w:hAnsi="Cambria"/>
          <w:b w:val="0"/>
          <w:bCs w:val="0"/>
          <w:color w:val="auto"/>
          <w:sz w:val="24"/>
          <w:szCs w:val="24"/>
        </w:rPr>
        <w:t xml:space="preserve">serve as a coordination mechanism for the </w:t>
      </w:r>
      <w:r w:rsidR="00306819" w:rsidRPr="00A873FF">
        <w:rPr>
          <w:rStyle w:val="Heading2Char"/>
          <w:rFonts w:ascii="Cambria" w:hAnsi="Cambria"/>
          <w:b w:val="0"/>
          <w:bCs w:val="0"/>
          <w:color w:val="auto"/>
          <w:sz w:val="24"/>
          <w:szCs w:val="24"/>
        </w:rPr>
        <w:t>identified communities</w:t>
      </w:r>
      <w:r w:rsidR="00E82F45" w:rsidRPr="00A873FF">
        <w:rPr>
          <w:rStyle w:val="Heading2Char"/>
          <w:rFonts w:ascii="Cambria" w:hAnsi="Cambria"/>
          <w:b w:val="0"/>
          <w:bCs w:val="0"/>
          <w:color w:val="auto"/>
          <w:sz w:val="24"/>
          <w:szCs w:val="24"/>
        </w:rPr>
        <w:t xml:space="preserve"> </w:t>
      </w:r>
      <w:r w:rsidRPr="00A873FF">
        <w:rPr>
          <w:rStyle w:val="Heading2Char"/>
          <w:rFonts w:ascii="Cambria" w:hAnsi="Cambria"/>
          <w:b w:val="0"/>
          <w:bCs w:val="0"/>
          <w:color w:val="auto"/>
          <w:sz w:val="24"/>
          <w:szCs w:val="24"/>
        </w:rPr>
        <w:t xml:space="preserve">to ensure that those seeking to cite </w:t>
      </w:r>
      <w:r w:rsidR="00A4319B" w:rsidRPr="00A873FF">
        <w:rPr>
          <w:rStyle w:val="Heading2Char"/>
          <w:rFonts w:ascii="Cambria" w:hAnsi="Cambria"/>
          <w:b w:val="0"/>
          <w:bCs w:val="0"/>
          <w:color w:val="auto"/>
          <w:sz w:val="24"/>
          <w:szCs w:val="24"/>
        </w:rPr>
        <w:t xml:space="preserve">and use </w:t>
      </w:r>
      <w:r w:rsidRPr="00A873FF">
        <w:rPr>
          <w:rStyle w:val="Heading2Char"/>
          <w:rFonts w:ascii="Cambria" w:hAnsi="Cambria"/>
          <w:b w:val="0"/>
          <w:bCs w:val="0"/>
          <w:color w:val="auto"/>
          <w:sz w:val="24"/>
          <w:szCs w:val="24"/>
        </w:rPr>
        <w:t xml:space="preserve">library resources on the Web will be able to do so using data </w:t>
      </w:r>
      <w:r w:rsidR="005C3D77" w:rsidRPr="00A873FF">
        <w:rPr>
          <w:rStyle w:val="Heading2Char"/>
          <w:rFonts w:ascii="Cambria" w:hAnsi="Cambria"/>
          <w:b w:val="0"/>
          <w:bCs w:val="0"/>
          <w:color w:val="auto"/>
          <w:sz w:val="24"/>
          <w:szCs w:val="24"/>
        </w:rPr>
        <w:t xml:space="preserve">contained in </w:t>
      </w:r>
      <w:r w:rsidRPr="00A873FF">
        <w:rPr>
          <w:rStyle w:val="Heading2Char"/>
          <w:rFonts w:ascii="Cambria" w:hAnsi="Cambria"/>
          <w:b w:val="0"/>
          <w:bCs w:val="0"/>
          <w:color w:val="auto"/>
          <w:sz w:val="24"/>
          <w:szCs w:val="24"/>
        </w:rPr>
        <w:t>the New Bibliographic Framework.</w:t>
      </w:r>
      <w:r w:rsidR="00501D08" w:rsidRPr="00A873FF">
        <w:rPr>
          <w:rStyle w:val="Heading2Char"/>
          <w:rFonts w:ascii="Cambria" w:hAnsi="Cambria"/>
          <w:b w:val="0"/>
          <w:bCs w:val="0"/>
          <w:color w:val="auto"/>
          <w:sz w:val="24"/>
          <w:szCs w:val="24"/>
        </w:rPr>
        <w:t xml:space="preserve"> </w:t>
      </w:r>
    </w:p>
    <w:p w14:paraId="77D92CF9" w14:textId="77777777" w:rsidR="00C17347" w:rsidRPr="00A873FF" w:rsidRDefault="00C17347" w:rsidP="003F6CB7">
      <w:pPr>
        <w:pStyle w:val="BodyText"/>
      </w:pPr>
    </w:p>
    <w:p w14:paraId="619F4803" w14:textId="77777777" w:rsidR="009707AF" w:rsidRPr="00A873FF" w:rsidRDefault="009707AF" w:rsidP="00722332">
      <w:pPr>
        <w:pStyle w:val="Heading2"/>
        <w:pageBreakBefore/>
      </w:pPr>
      <w:bookmarkStart w:id="6" w:name="_Toc219797804"/>
      <w:r w:rsidRPr="00A873FF">
        <w:lastRenderedPageBreak/>
        <w:t>II.</w:t>
      </w:r>
      <w:r w:rsidR="00501D08" w:rsidRPr="00A873FF">
        <w:t xml:space="preserve"> </w:t>
      </w:r>
      <w:r w:rsidRPr="00A873FF">
        <w:t>Proposal Narrative</w:t>
      </w:r>
      <w:bookmarkEnd w:id="6"/>
    </w:p>
    <w:p w14:paraId="369A8929" w14:textId="77777777" w:rsidR="00E1240F" w:rsidRPr="00A873FF" w:rsidRDefault="009707AF" w:rsidP="003F6CB7">
      <w:pPr>
        <w:pStyle w:val="Heading3"/>
      </w:pPr>
      <w:bookmarkStart w:id="7" w:name="_Toc219797805"/>
      <w:proofErr w:type="spellStart"/>
      <w:r w:rsidRPr="00A873FF">
        <w:rPr>
          <w:rStyle w:val="Heading2Char"/>
          <w:rFonts w:asciiTheme="majorHAnsi" w:hAnsiTheme="majorHAnsi"/>
          <w:b/>
          <w:bCs w:val="0"/>
          <w:color w:val="auto"/>
          <w:sz w:val="24"/>
        </w:rPr>
        <w:t>II</w:t>
      </w:r>
      <w:r w:rsidR="0050040F" w:rsidRPr="00A873FF">
        <w:rPr>
          <w:rStyle w:val="Heading2Char"/>
          <w:rFonts w:asciiTheme="majorHAnsi" w:hAnsiTheme="majorHAnsi"/>
          <w:b/>
          <w:bCs w:val="0"/>
          <w:color w:val="auto"/>
          <w:sz w:val="24"/>
        </w:rPr>
        <w:t>.</w:t>
      </w:r>
      <w:r w:rsidRPr="00A873FF">
        <w:rPr>
          <w:rStyle w:val="Heading2Char"/>
          <w:rFonts w:asciiTheme="majorHAnsi" w:hAnsiTheme="majorHAnsi"/>
          <w:b/>
          <w:bCs w:val="0"/>
          <w:color w:val="auto"/>
          <w:sz w:val="24"/>
        </w:rPr>
        <w:t>a</w:t>
      </w:r>
      <w:proofErr w:type="spellEnd"/>
      <w:r w:rsidRPr="00A873FF">
        <w:rPr>
          <w:rStyle w:val="Heading2Char"/>
          <w:rFonts w:asciiTheme="majorHAnsi" w:hAnsiTheme="majorHAnsi"/>
          <w:b/>
          <w:bCs w:val="0"/>
          <w:color w:val="auto"/>
          <w:sz w:val="24"/>
        </w:rPr>
        <w:t>.</w:t>
      </w:r>
      <w:r w:rsidR="00501D08" w:rsidRPr="00A873FF">
        <w:rPr>
          <w:rStyle w:val="Heading2Char"/>
          <w:rFonts w:asciiTheme="majorHAnsi" w:hAnsiTheme="majorHAnsi"/>
          <w:b/>
          <w:bCs w:val="0"/>
          <w:color w:val="auto"/>
          <w:sz w:val="24"/>
        </w:rPr>
        <w:t xml:space="preserve"> </w:t>
      </w:r>
      <w:r w:rsidRPr="00A873FF">
        <w:rPr>
          <w:rStyle w:val="Heading2Char"/>
          <w:rFonts w:asciiTheme="majorHAnsi" w:hAnsiTheme="majorHAnsi"/>
          <w:b/>
          <w:bCs w:val="0"/>
          <w:color w:val="auto"/>
          <w:sz w:val="24"/>
        </w:rPr>
        <w:t>B</w:t>
      </w:r>
      <w:r w:rsidR="00267859" w:rsidRPr="00A873FF">
        <w:rPr>
          <w:rStyle w:val="Heading2Char"/>
          <w:rFonts w:asciiTheme="majorHAnsi" w:hAnsiTheme="majorHAnsi"/>
          <w:b/>
          <w:bCs w:val="0"/>
          <w:color w:val="auto"/>
          <w:sz w:val="24"/>
        </w:rPr>
        <w:t>ackground</w:t>
      </w:r>
      <w:bookmarkEnd w:id="7"/>
    </w:p>
    <w:p w14:paraId="618CBD37" w14:textId="77777777" w:rsidR="00FD3DB7" w:rsidRPr="00A873FF" w:rsidRDefault="00035768" w:rsidP="003F6CB7">
      <w:pPr>
        <w:pStyle w:val="BodyText"/>
        <w:rPr>
          <w:rFonts w:asciiTheme="minorHAnsi" w:eastAsiaTheme="minorEastAsia" w:hAnsiTheme="minorHAnsi" w:cs="Arial"/>
          <w:color w:val="230504"/>
        </w:rPr>
      </w:pPr>
      <w:r w:rsidRPr="00A873FF">
        <w:t xml:space="preserve">The bibliographic </w:t>
      </w:r>
      <w:r w:rsidR="00096FE6" w:rsidRPr="00A873FF">
        <w:t xml:space="preserve">exchange </w:t>
      </w:r>
      <w:r w:rsidRPr="00A873FF">
        <w:t xml:space="preserve">environment in which </w:t>
      </w:r>
      <w:r w:rsidR="00C3009D" w:rsidRPr="00A873FF">
        <w:t>the majority of the world’s</w:t>
      </w:r>
      <w:r w:rsidRPr="00A873FF">
        <w:t xml:space="preserve"> libraries </w:t>
      </w:r>
      <w:r w:rsidR="00096FE6" w:rsidRPr="00A873FF">
        <w:t>operate has been based on the Machine Readable Cataloging (MARC) standard since it was developed</w:t>
      </w:r>
      <w:r w:rsidR="00C3009D" w:rsidRPr="00A873FF">
        <w:t xml:space="preserve"> in</w:t>
      </w:r>
      <w:r w:rsidR="00096FE6" w:rsidRPr="00A873FF">
        <w:t xml:space="preserve"> the </w:t>
      </w:r>
      <w:r w:rsidR="00E82F45" w:rsidRPr="00A873FF">
        <w:t>late</w:t>
      </w:r>
      <w:r w:rsidR="00096FE6" w:rsidRPr="00A873FF">
        <w:t>1960s</w:t>
      </w:r>
      <w:r w:rsidR="00623214" w:rsidRPr="00A873FF">
        <w:t xml:space="preserve">. </w:t>
      </w:r>
      <w:proofErr w:type="spellStart"/>
      <w:r w:rsidR="00E82F45" w:rsidRPr="00A873FF">
        <w:t>Henriette</w:t>
      </w:r>
      <w:proofErr w:type="spellEnd"/>
      <w:r w:rsidR="00E82F45" w:rsidRPr="00A873FF">
        <w:t xml:space="preserve"> </w:t>
      </w:r>
      <w:proofErr w:type="spellStart"/>
      <w:r w:rsidR="00E82F45" w:rsidRPr="00A873FF">
        <w:t>Avram</w:t>
      </w:r>
      <w:proofErr w:type="spellEnd"/>
      <w:r w:rsidR="00E82F45" w:rsidRPr="00A873FF">
        <w:t>, a talented computer programmer and systems analyst</w:t>
      </w:r>
      <w:r w:rsidR="00C82A6C" w:rsidRPr="00A873FF">
        <w:t xml:space="preserve"> before joining the Library of Congress</w:t>
      </w:r>
      <w:r w:rsidR="009C4E8E" w:rsidRPr="00A873FF">
        <w:t>,</w:t>
      </w:r>
      <w:r w:rsidR="00C82A6C" w:rsidRPr="00A873FF">
        <w:t xml:space="preserve"> developed MARC during her tenure there.</w:t>
      </w:r>
      <w:r w:rsidR="00501D08" w:rsidRPr="00A873FF">
        <w:t xml:space="preserve"> </w:t>
      </w:r>
      <w:r w:rsidR="009C4E8E" w:rsidRPr="00A873FF">
        <w:t>C</w:t>
      </w:r>
      <w:r w:rsidR="00096FE6" w:rsidRPr="00A873FF">
        <w:t xml:space="preserve">omputational power, functionality of network information systems, and the records </w:t>
      </w:r>
      <w:r w:rsidR="008B23F0" w:rsidRPr="00A873FF">
        <w:t>processes</w:t>
      </w:r>
      <w:r w:rsidR="00096FE6" w:rsidRPr="00A873FF">
        <w:t xml:space="preserve"> u</w:t>
      </w:r>
      <w:r w:rsidR="006F61C6" w:rsidRPr="00A873FF">
        <w:t>tilizing</w:t>
      </w:r>
      <w:r w:rsidR="00096FE6" w:rsidRPr="00A873FF">
        <w:t xml:space="preserve"> MARC </w:t>
      </w:r>
      <w:proofErr w:type="gramStart"/>
      <w:r w:rsidR="00096FE6" w:rsidRPr="00A873FF">
        <w:t>ha</w:t>
      </w:r>
      <w:r w:rsidR="006F61C6" w:rsidRPr="00A873FF">
        <w:t>ve</w:t>
      </w:r>
      <w:proofErr w:type="gramEnd"/>
      <w:r w:rsidR="00096FE6" w:rsidRPr="00A873FF">
        <w:t xml:space="preserve"> risen exponentially since the</w:t>
      </w:r>
      <w:r w:rsidR="00C82A6C" w:rsidRPr="00A873FF">
        <w:t xml:space="preserve"> </w:t>
      </w:r>
      <w:r w:rsidR="00096FE6" w:rsidRPr="00A873FF">
        <w:t>standard was developed.</w:t>
      </w:r>
      <w:r w:rsidR="00501D08" w:rsidRPr="00A873FF">
        <w:t xml:space="preserve"> </w:t>
      </w:r>
      <w:r w:rsidR="00096FE6" w:rsidRPr="00A873FF">
        <w:t xml:space="preserve">Despite some changes to the specification over the years, </w:t>
      </w:r>
      <w:r w:rsidR="00C311BB" w:rsidRPr="00A873FF">
        <w:t xml:space="preserve">no </w:t>
      </w:r>
      <w:r w:rsidR="008B23F0" w:rsidRPr="00A873FF">
        <w:t>fundamental</w:t>
      </w:r>
      <w:r w:rsidR="00096FE6" w:rsidRPr="00A873FF">
        <w:t xml:space="preserve"> </w:t>
      </w:r>
      <w:r w:rsidR="008B23F0" w:rsidRPr="00A873FF">
        <w:t>shift in how bibliographic information is created, stored</w:t>
      </w:r>
      <w:r w:rsidR="00C311BB" w:rsidRPr="00A873FF">
        <w:t>,</w:t>
      </w:r>
      <w:r w:rsidR="008B23F0" w:rsidRPr="00A873FF">
        <w:t xml:space="preserve"> and exchanged has occurred</w:t>
      </w:r>
      <w:r w:rsidR="00C82A6C" w:rsidRPr="00A873FF">
        <w:t xml:space="preserve"> for over 40 years</w:t>
      </w:r>
      <w:r w:rsidR="00DA4D84" w:rsidRPr="00A873FF">
        <w:t>.</w:t>
      </w:r>
      <w:r w:rsidR="00501D08" w:rsidRPr="00A873FF">
        <w:t xml:space="preserve"> </w:t>
      </w:r>
      <w:r w:rsidR="00DA4D84" w:rsidRPr="00A873FF">
        <w:t xml:space="preserve">Given the pace of computer technology </w:t>
      </w:r>
      <w:r w:rsidR="000A44D3" w:rsidRPr="00A873FF">
        <w:t>advances</w:t>
      </w:r>
      <w:r w:rsidR="00DA4D84" w:rsidRPr="00A873FF">
        <w:t xml:space="preserve">, </w:t>
      </w:r>
      <w:r w:rsidR="009F224C" w:rsidRPr="00A873FF">
        <w:t>experts</w:t>
      </w:r>
      <w:r w:rsidR="00DA4D84" w:rsidRPr="00A873FF">
        <w:t xml:space="preserve"> consider an update long overdue</w:t>
      </w:r>
      <w:r w:rsidR="00311A0D" w:rsidRPr="00A873FF">
        <w:t>.</w:t>
      </w:r>
      <w:r w:rsidR="00501D08" w:rsidRPr="00A873FF">
        <w:t xml:space="preserve"> </w:t>
      </w:r>
      <w:r w:rsidR="00311A0D" w:rsidRPr="00A873FF">
        <w:t>Roy Tennant, a well-</w:t>
      </w:r>
      <w:r w:rsidR="00DA4D84" w:rsidRPr="00A873FF">
        <w:t xml:space="preserve">known technologist </w:t>
      </w:r>
      <w:r w:rsidR="000A44D3" w:rsidRPr="00A873FF">
        <w:t xml:space="preserve">focused on library automation technology </w:t>
      </w:r>
      <w:r w:rsidR="00C311BB" w:rsidRPr="00A873FF">
        <w:t xml:space="preserve">and </w:t>
      </w:r>
      <w:r w:rsidR="00FD3DB7" w:rsidRPr="00A873FF">
        <w:t xml:space="preserve">now </w:t>
      </w:r>
      <w:r w:rsidR="000A44D3" w:rsidRPr="00A873FF">
        <w:t>working at</w:t>
      </w:r>
      <w:r w:rsidR="00DA4D84" w:rsidRPr="00A873FF">
        <w:t xml:space="preserve"> </w:t>
      </w:r>
      <w:r w:rsidR="00311A0D" w:rsidRPr="00A873FF">
        <w:t>OCLC (</w:t>
      </w:r>
      <w:r w:rsidR="00DA4D84" w:rsidRPr="00A873FF">
        <w:t>Online Computer</w:t>
      </w:r>
      <w:r w:rsidR="00311A0D" w:rsidRPr="00A873FF">
        <w:t xml:space="preserve"> Library</w:t>
      </w:r>
      <w:r w:rsidR="00C311BB" w:rsidRPr="00A873FF">
        <w:t xml:space="preserve"> Center</w:t>
      </w:r>
      <w:r w:rsidR="00311A0D" w:rsidRPr="00A873FF">
        <w:t>)</w:t>
      </w:r>
      <w:r w:rsidR="00C311BB" w:rsidRPr="00A873FF">
        <w:t>,</w:t>
      </w:r>
      <w:r w:rsidR="00311A0D" w:rsidRPr="00A873FF">
        <w:t xml:space="preserve"> </w:t>
      </w:r>
      <w:r w:rsidR="00DA4D84" w:rsidRPr="00A873FF">
        <w:t xml:space="preserve">wrote a </w:t>
      </w:r>
      <w:r w:rsidR="00311A0D" w:rsidRPr="00A873FF">
        <w:t xml:space="preserve">popular </w:t>
      </w:r>
      <w:r w:rsidR="00DA4D84" w:rsidRPr="00A873FF">
        <w:t xml:space="preserve">column a decade ago entitled </w:t>
      </w:r>
      <w:r w:rsidR="00A1178C" w:rsidRPr="00A873FF">
        <w:t>“</w:t>
      </w:r>
      <w:r w:rsidR="00DA4D84" w:rsidRPr="00A873FF">
        <w:t xml:space="preserve">MARC </w:t>
      </w:r>
      <w:r w:rsidR="000A44D3" w:rsidRPr="00A873FF">
        <w:t>M</w:t>
      </w:r>
      <w:r w:rsidR="00DA4D84" w:rsidRPr="00A873FF">
        <w:t xml:space="preserve">ust </w:t>
      </w:r>
      <w:r w:rsidR="000A44D3" w:rsidRPr="00A873FF">
        <w:t>D</w:t>
      </w:r>
      <w:r w:rsidR="00DA4D84" w:rsidRPr="00A873FF">
        <w:t>ie</w:t>
      </w:r>
      <w:r w:rsidR="00057A95" w:rsidRPr="00A873FF">
        <w:t>.</w:t>
      </w:r>
      <w:r w:rsidR="00977818" w:rsidRPr="00A873FF">
        <w:t>”</w:t>
      </w:r>
      <w:r w:rsidR="003F0829">
        <w:fldChar w:fldCharType="begin"/>
      </w:r>
      <w:r w:rsidR="003F0829">
        <w:instrText xml:space="preserve"> REF _Ref331278346 \r \h  \* MERGEFORMAT </w:instrText>
      </w:r>
      <w:r w:rsidR="003F0829">
        <w:fldChar w:fldCharType="separate"/>
      </w:r>
      <w:r w:rsidR="00D74654" w:rsidRPr="00A873FF">
        <w:rPr>
          <w:rStyle w:val="EndnoteReference"/>
        </w:rPr>
        <w:t>[1]</w:t>
      </w:r>
      <w:r w:rsidR="003F0829">
        <w:fldChar w:fldCharType="end"/>
      </w:r>
      <w:r w:rsidR="00501D08" w:rsidRPr="00A873FF">
        <w:t xml:space="preserve"> </w:t>
      </w:r>
      <w:r w:rsidR="00311A0D" w:rsidRPr="00A873FF">
        <w:t>In that column he sta</w:t>
      </w:r>
      <w:r w:rsidR="00DA4D84" w:rsidRPr="00A873FF">
        <w:t>ted</w:t>
      </w:r>
      <w:r w:rsidR="00311A0D" w:rsidRPr="00A873FF">
        <w:t>:</w:t>
      </w:r>
      <w:r w:rsidR="00DA4D84" w:rsidRPr="00A873FF">
        <w:t xml:space="preserve"> </w:t>
      </w:r>
      <w:r w:rsidR="00A1178C" w:rsidRPr="00A873FF">
        <w:rPr>
          <w:rFonts w:asciiTheme="minorHAnsi" w:hAnsiTheme="minorHAnsi"/>
        </w:rPr>
        <w:t>“</w:t>
      </w:r>
      <w:r w:rsidR="009D7706" w:rsidRPr="00A873FF">
        <w:rPr>
          <w:rFonts w:asciiTheme="minorHAnsi" w:eastAsiaTheme="minorEastAsia" w:hAnsiTheme="minorHAnsi" w:cs="Arial"/>
          <w:color w:val="230504"/>
        </w:rPr>
        <w:t>The problems with MARC are serious and extensive, which is why a number of us are increasingly convinced that MARC has outlived its usefulness.</w:t>
      </w:r>
      <w:r w:rsidR="00A1178C" w:rsidRPr="00A873FF">
        <w:rPr>
          <w:rFonts w:asciiTheme="minorHAnsi" w:eastAsiaTheme="minorEastAsia" w:hAnsiTheme="minorHAnsi" w:cs="Arial"/>
          <w:color w:val="230504"/>
        </w:rPr>
        <w:t>”</w:t>
      </w:r>
      <w:r w:rsidR="00501D08" w:rsidRPr="00A873FF">
        <w:rPr>
          <w:rFonts w:asciiTheme="minorHAnsi" w:eastAsiaTheme="minorEastAsia" w:hAnsiTheme="minorHAnsi" w:cs="Arial"/>
          <w:color w:val="230504"/>
        </w:rPr>
        <w:t xml:space="preserve"> </w:t>
      </w:r>
    </w:p>
    <w:p w14:paraId="6F43C038" w14:textId="77777777" w:rsidR="00FD3DB7" w:rsidRPr="00A873FF" w:rsidRDefault="00FD3DB7" w:rsidP="00FD3DB7">
      <w:pPr>
        <w:pStyle w:val="BodyText"/>
        <w:rPr>
          <w:rFonts w:asciiTheme="minorHAnsi" w:eastAsiaTheme="minorEastAsia" w:hAnsiTheme="minorHAnsi" w:cs="Arial"/>
          <w:color w:val="230504"/>
        </w:rPr>
      </w:pPr>
      <w:r w:rsidRPr="00A873FF">
        <w:rPr>
          <w:rFonts w:asciiTheme="minorHAnsi" w:eastAsiaTheme="minorEastAsia" w:hAnsiTheme="minorHAnsi" w:cs="Arial"/>
          <w:color w:val="230504"/>
        </w:rPr>
        <w:t>Tennant’s article</w:t>
      </w:r>
      <w:r w:rsidR="009D7706" w:rsidRPr="00A873FF">
        <w:rPr>
          <w:rFonts w:asciiTheme="minorHAnsi" w:eastAsiaTheme="minorEastAsia" w:hAnsiTheme="minorHAnsi" w:cs="Arial"/>
          <w:color w:val="230504"/>
        </w:rPr>
        <w:t xml:space="preserve"> cite</w:t>
      </w:r>
      <w:r w:rsidRPr="00A873FF">
        <w:rPr>
          <w:rFonts w:asciiTheme="minorHAnsi" w:eastAsiaTheme="minorEastAsia" w:hAnsiTheme="minorHAnsi" w:cs="Arial"/>
          <w:color w:val="230504"/>
        </w:rPr>
        <w:t xml:space="preserve">s several </w:t>
      </w:r>
      <w:r w:rsidR="009D7706" w:rsidRPr="00A873FF">
        <w:rPr>
          <w:rFonts w:asciiTheme="minorHAnsi" w:eastAsiaTheme="minorEastAsia" w:hAnsiTheme="minorHAnsi" w:cs="Arial"/>
          <w:color w:val="230504"/>
        </w:rPr>
        <w:t xml:space="preserve">specific </w:t>
      </w:r>
      <w:r w:rsidRPr="00A873FF">
        <w:rPr>
          <w:rFonts w:asciiTheme="minorHAnsi" w:eastAsiaTheme="minorEastAsia" w:hAnsiTheme="minorHAnsi" w:cs="Arial"/>
          <w:color w:val="230504"/>
        </w:rPr>
        <w:t xml:space="preserve">problems with MARC’s functions in today’s technological environment: </w:t>
      </w:r>
      <w:r w:rsidR="009D7706" w:rsidRPr="00A873FF">
        <w:rPr>
          <w:rFonts w:asciiTheme="minorHAnsi" w:eastAsiaTheme="minorEastAsia" w:hAnsiTheme="minorHAnsi" w:cs="Arial"/>
          <w:i/>
          <w:color w:val="230504"/>
        </w:rPr>
        <w:t>granularity</w:t>
      </w:r>
      <w:r w:rsidR="009D7706" w:rsidRPr="00A873FF">
        <w:rPr>
          <w:rFonts w:asciiTheme="minorHAnsi" w:eastAsiaTheme="minorEastAsia" w:hAnsiTheme="minorHAnsi" w:cs="Arial"/>
          <w:color w:val="230504"/>
        </w:rPr>
        <w:t xml:space="preserve">, </w:t>
      </w:r>
      <w:r w:rsidRPr="00A873FF">
        <w:rPr>
          <w:rFonts w:asciiTheme="minorHAnsi" w:eastAsiaTheme="minorEastAsia" w:hAnsiTheme="minorHAnsi" w:cs="Arial"/>
          <w:color w:val="230504"/>
        </w:rPr>
        <w:t xml:space="preserve">where record subfields do not consistently identify data held in record fields, and applicable identifications are “stuffed” into inappropriate fields, making these records impossible to process automatically as well as they should be; </w:t>
      </w:r>
      <w:r w:rsidR="009D7706" w:rsidRPr="00A873FF">
        <w:rPr>
          <w:rFonts w:asciiTheme="minorHAnsi" w:eastAsiaTheme="minorEastAsia" w:hAnsiTheme="minorHAnsi" w:cs="Arial"/>
          <w:i/>
          <w:color w:val="230504"/>
        </w:rPr>
        <w:t>extensibility,</w:t>
      </w:r>
      <w:r w:rsidR="009D7706" w:rsidRPr="00A873FF">
        <w:rPr>
          <w:rFonts w:asciiTheme="minorHAnsi" w:eastAsiaTheme="minorEastAsia" w:hAnsiTheme="minorHAnsi" w:cs="Arial"/>
          <w:color w:val="230504"/>
        </w:rPr>
        <w:t xml:space="preserve"> </w:t>
      </w:r>
      <w:r w:rsidRPr="00A873FF">
        <w:rPr>
          <w:rFonts w:asciiTheme="minorHAnsi" w:eastAsiaTheme="minorEastAsia" w:hAnsiTheme="minorHAnsi" w:cs="Arial"/>
          <w:color w:val="230504"/>
        </w:rPr>
        <w:t xml:space="preserve">where further useful data such as tables of contents, book jackets, and reviews are difficult or impossible to encode within the book’s MARC record; </w:t>
      </w:r>
      <w:r w:rsidR="009D7706" w:rsidRPr="00A873FF">
        <w:rPr>
          <w:rFonts w:asciiTheme="minorHAnsi" w:eastAsiaTheme="minorEastAsia" w:hAnsiTheme="minorHAnsi" w:cs="Arial"/>
          <w:i/>
          <w:color w:val="230504"/>
        </w:rPr>
        <w:t>language</w:t>
      </w:r>
      <w:r w:rsidR="00670E96" w:rsidRPr="00A873FF">
        <w:rPr>
          <w:rFonts w:asciiTheme="minorHAnsi" w:eastAsiaTheme="minorEastAsia" w:hAnsiTheme="minorHAnsi" w:cs="Arial"/>
          <w:color w:val="230504"/>
        </w:rPr>
        <w:t>,</w:t>
      </w:r>
      <w:r w:rsidR="009D7706" w:rsidRPr="00A873FF">
        <w:rPr>
          <w:rFonts w:asciiTheme="minorHAnsi" w:eastAsiaTheme="minorEastAsia" w:hAnsiTheme="minorHAnsi" w:cs="Arial"/>
          <w:color w:val="230504"/>
        </w:rPr>
        <w:t xml:space="preserve"> </w:t>
      </w:r>
      <w:r w:rsidRPr="00A873FF">
        <w:rPr>
          <w:rFonts w:asciiTheme="minorHAnsi" w:eastAsiaTheme="minorEastAsia" w:hAnsiTheme="minorHAnsi" w:cs="Arial"/>
          <w:color w:val="230504"/>
        </w:rPr>
        <w:t xml:space="preserve">where, although multiple scripts may be supported within MARC, proper processing of these by appropriate software is unmanageable; </w:t>
      </w:r>
      <w:r w:rsidR="009D7706" w:rsidRPr="00A873FF">
        <w:rPr>
          <w:rFonts w:asciiTheme="minorHAnsi" w:eastAsiaTheme="minorEastAsia" w:hAnsiTheme="minorHAnsi" w:cs="Arial"/>
          <w:color w:val="230504"/>
        </w:rPr>
        <w:t xml:space="preserve">and </w:t>
      </w:r>
      <w:r w:rsidR="009D7706" w:rsidRPr="00A873FF">
        <w:rPr>
          <w:rFonts w:asciiTheme="minorHAnsi" w:eastAsiaTheme="minorEastAsia" w:hAnsiTheme="minorHAnsi" w:cs="Arial"/>
          <w:i/>
          <w:color w:val="230504"/>
        </w:rPr>
        <w:t>marginalization</w:t>
      </w:r>
      <w:r w:rsidRPr="00A873FF">
        <w:rPr>
          <w:rFonts w:asciiTheme="minorHAnsi" w:eastAsiaTheme="minorEastAsia" w:hAnsiTheme="minorHAnsi" w:cs="Arial"/>
          <w:color w:val="230504"/>
        </w:rPr>
        <w:t>, where libraries and the library industry are the only users of MARC, although they are not the only community interested in the bibliographic data it handles.</w:t>
      </w:r>
    </w:p>
    <w:p w14:paraId="15320B00" w14:textId="77777777" w:rsidR="009F224C" w:rsidRPr="00A873FF" w:rsidRDefault="00FD3DB7" w:rsidP="003F6CB7">
      <w:pPr>
        <w:pStyle w:val="BodyText"/>
        <w:rPr>
          <w:rFonts w:asciiTheme="minorHAnsi" w:hAnsiTheme="minorHAnsi"/>
        </w:rPr>
      </w:pPr>
      <w:r w:rsidRPr="00A873FF">
        <w:rPr>
          <w:rFonts w:asciiTheme="minorHAnsi" w:eastAsiaTheme="minorEastAsia" w:hAnsiTheme="minorHAnsi" w:cs="Arial"/>
          <w:color w:val="230504"/>
        </w:rPr>
        <w:t xml:space="preserve">The column </w:t>
      </w:r>
      <w:r w:rsidR="009D7706" w:rsidRPr="00A873FF">
        <w:rPr>
          <w:rFonts w:asciiTheme="minorHAnsi" w:eastAsiaTheme="minorEastAsia" w:hAnsiTheme="minorHAnsi" w:cs="Arial"/>
          <w:color w:val="230504"/>
        </w:rPr>
        <w:t>conclude</w:t>
      </w:r>
      <w:r w:rsidRPr="00A873FF">
        <w:rPr>
          <w:rFonts w:asciiTheme="minorHAnsi" w:eastAsiaTheme="minorEastAsia" w:hAnsiTheme="minorHAnsi" w:cs="Arial"/>
          <w:color w:val="230504"/>
        </w:rPr>
        <w:t>s</w:t>
      </w:r>
      <w:r w:rsidR="009D7706" w:rsidRPr="00A873FF">
        <w:rPr>
          <w:rFonts w:asciiTheme="minorHAnsi" w:eastAsiaTheme="minorEastAsia" w:hAnsiTheme="minorHAnsi" w:cs="Arial"/>
          <w:color w:val="230504"/>
        </w:rPr>
        <w:t xml:space="preserve"> with the statement: </w:t>
      </w:r>
      <w:r w:rsidR="00A1178C" w:rsidRPr="00A873FF">
        <w:rPr>
          <w:rFonts w:asciiTheme="minorHAnsi" w:eastAsiaTheme="minorEastAsia" w:hAnsiTheme="minorHAnsi" w:cs="Arial"/>
          <w:color w:val="230504"/>
        </w:rPr>
        <w:t>“</w:t>
      </w:r>
      <w:r w:rsidR="009D7706" w:rsidRPr="00A873FF">
        <w:rPr>
          <w:rFonts w:asciiTheme="minorHAnsi" w:eastAsiaTheme="minorEastAsia" w:hAnsiTheme="minorHAnsi" w:cs="Arial"/>
          <w:color w:val="230504"/>
        </w:rPr>
        <w:t>If libraries cling to outdated standards, they will find it increasingly difficult to serve their clients as they expect and deserve.</w:t>
      </w:r>
      <w:r w:rsidR="00A1178C" w:rsidRPr="00A873FF">
        <w:rPr>
          <w:rFonts w:asciiTheme="minorHAnsi" w:eastAsiaTheme="minorEastAsia" w:hAnsiTheme="minorHAnsi" w:cs="Arial"/>
          <w:color w:val="230504"/>
        </w:rPr>
        <w:t>”</w:t>
      </w:r>
      <w:r w:rsidR="00501D08" w:rsidRPr="00A873FF">
        <w:rPr>
          <w:rFonts w:asciiTheme="minorHAnsi" w:hAnsiTheme="minorHAnsi"/>
        </w:rPr>
        <w:t xml:space="preserve"> </w:t>
      </w:r>
      <w:r w:rsidRPr="00A873FF">
        <w:rPr>
          <w:rFonts w:asciiTheme="minorHAnsi" w:hAnsiTheme="minorHAnsi"/>
        </w:rPr>
        <w:t xml:space="preserve">Tennant’s views that libraries need more flexible and powerful encoding schemes in order to serve present and future needs of users are widely shared by many technology experts in the library community, such as independent consultants Karen Coyle, Diane Hillmann, and Gordon Dunsire, and leaders of </w:t>
      </w:r>
      <w:r w:rsidR="00BE70E3" w:rsidRPr="00A873FF">
        <w:rPr>
          <w:rFonts w:asciiTheme="minorHAnsi" w:hAnsiTheme="minorHAnsi"/>
        </w:rPr>
        <w:t xml:space="preserve">International Federation of Library </w:t>
      </w:r>
      <w:r w:rsidR="00A21BD5" w:rsidRPr="00A873FF">
        <w:rPr>
          <w:rFonts w:asciiTheme="minorHAnsi" w:hAnsiTheme="minorHAnsi"/>
        </w:rPr>
        <w:t>Associations</w:t>
      </w:r>
      <w:r w:rsidR="00BE70E3" w:rsidRPr="00A873FF">
        <w:rPr>
          <w:rFonts w:asciiTheme="minorHAnsi" w:hAnsiTheme="minorHAnsi"/>
        </w:rPr>
        <w:t xml:space="preserve"> (</w:t>
      </w:r>
      <w:r w:rsidRPr="00A873FF">
        <w:rPr>
          <w:rFonts w:asciiTheme="minorHAnsi" w:hAnsiTheme="minorHAnsi"/>
        </w:rPr>
        <w:t>IFLA</w:t>
      </w:r>
      <w:r w:rsidR="00BE70E3" w:rsidRPr="00A873FF">
        <w:rPr>
          <w:rFonts w:asciiTheme="minorHAnsi" w:hAnsiTheme="minorHAnsi"/>
        </w:rPr>
        <w:t>)</w:t>
      </w:r>
      <w:r w:rsidRPr="00A873FF">
        <w:rPr>
          <w:rFonts w:asciiTheme="minorHAnsi" w:hAnsiTheme="minorHAnsi"/>
        </w:rPr>
        <w:t xml:space="preserve"> study groups</w:t>
      </w:r>
      <w:r w:rsidR="00DE123B" w:rsidRPr="00A873FF">
        <w:rPr>
          <w:rFonts w:asciiTheme="minorHAnsi" w:hAnsiTheme="minorHAnsi"/>
        </w:rPr>
        <w:t>,</w:t>
      </w:r>
      <w:r w:rsidRPr="00A873FF">
        <w:rPr>
          <w:rFonts w:asciiTheme="minorHAnsi" w:hAnsiTheme="minorHAnsi"/>
        </w:rPr>
        <w:t xml:space="preserve"> </w:t>
      </w:r>
      <w:proofErr w:type="spellStart"/>
      <w:r w:rsidRPr="00A873FF">
        <w:rPr>
          <w:rFonts w:asciiTheme="minorHAnsi" w:hAnsiTheme="minorHAnsi"/>
        </w:rPr>
        <w:t>Mirna</w:t>
      </w:r>
      <w:proofErr w:type="spellEnd"/>
      <w:r w:rsidRPr="00A873FF">
        <w:rPr>
          <w:rFonts w:asciiTheme="minorHAnsi" w:hAnsiTheme="minorHAnsi"/>
        </w:rPr>
        <w:t xml:space="preserve"> </w:t>
      </w:r>
      <w:proofErr w:type="spellStart"/>
      <w:r w:rsidRPr="00A873FF">
        <w:rPr>
          <w:rFonts w:asciiTheme="minorHAnsi" w:hAnsiTheme="minorHAnsi"/>
        </w:rPr>
        <w:t>Willer</w:t>
      </w:r>
      <w:proofErr w:type="spellEnd"/>
      <w:r w:rsidRPr="00A873FF">
        <w:rPr>
          <w:rFonts w:asciiTheme="minorHAnsi" w:hAnsiTheme="minorHAnsi"/>
        </w:rPr>
        <w:t xml:space="preserve"> of th</w:t>
      </w:r>
      <w:r w:rsidR="00DE123B" w:rsidRPr="00A873FF">
        <w:rPr>
          <w:rFonts w:asciiTheme="minorHAnsi" w:hAnsiTheme="minorHAnsi"/>
        </w:rPr>
        <w:t xml:space="preserve">e University of </w:t>
      </w:r>
      <w:proofErr w:type="spellStart"/>
      <w:r w:rsidR="00DE123B" w:rsidRPr="00A873FF">
        <w:rPr>
          <w:rFonts w:asciiTheme="minorHAnsi" w:hAnsiTheme="minorHAnsi"/>
        </w:rPr>
        <w:t>Zadar</w:t>
      </w:r>
      <w:proofErr w:type="spellEnd"/>
      <w:r w:rsidR="00DE123B" w:rsidRPr="00A873FF">
        <w:rPr>
          <w:rFonts w:asciiTheme="minorHAnsi" w:hAnsiTheme="minorHAnsi"/>
        </w:rPr>
        <w:t xml:space="preserve"> (Croatia)</w:t>
      </w:r>
      <w:r w:rsidRPr="00A873FF">
        <w:rPr>
          <w:rFonts w:asciiTheme="minorHAnsi" w:hAnsiTheme="minorHAnsi"/>
        </w:rPr>
        <w:t xml:space="preserve"> and Fran</w:t>
      </w:r>
      <w:r w:rsidRPr="00A873FF">
        <w:t>ç</w:t>
      </w:r>
      <w:r w:rsidRPr="00A873FF">
        <w:rPr>
          <w:rFonts w:asciiTheme="minorHAnsi" w:hAnsiTheme="minorHAnsi"/>
        </w:rPr>
        <w:t xml:space="preserve">oise </w:t>
      </w:r>
      <w:proofErr w:type="spellStart"/>
      <w:r w:rsidRPr="00A873FF">
        <w:rPr>
          <w:rFonts w:asciiTheme="minorHAnsi" w:hAnsiTheme="minorHAnsi"/>
        </w:rPr>
        <w:t>Leresche</w:t>
      </w:r>
      <w:proofErr w:type="spellEnd"/>
      <w:r w:rsidRPr="00A873FF">
        <w:rPr>
          <w:rFonts w:asciiTheme="minorHAnsi" w:hAnsiTheme="minorHAnsi"/>
        </w:rPr>
        <w:t xml:space="preserve"> of the Biblioth</w:t>
      </w:r>
      <w:r w:rsidRPr="00A873FF">
        <w:t>è</w:t>
      </w:r>
      <w:r w:rsidRPr="00A873FF">
        <w:rPr>
          <w:rFonts w:asciiTheme="minorHAnsi" w:hAnsiTheme="minorHAnsi"/>
        </w:rPr>
        <w:t xml:space="preserve">que </w:t>
      </w:r>
      <w:proofErr w:type="spellStart"/>
      <w:r w:rsidRPr="00A873FF">
        <w:rPr>
          <w:rFonts w:asciiTheme="minorHAnsi" w:hAnsiTheme="minorHAnsi"/>
        </w:rPr>
        <w:t>Nationale</w:t>
      </w:r>
      <w:proofErr w:type="spellEnd"/>
      <w:r w:rsidRPr="00A873FF">
        <w:rPr>
          <w:rFonts w:asciiTheme="minorHAnsi" w:hAnsiTheme="minorHAnsi"/>
        </w:rPr>
        <w:t xml:space="preserve"> de France</w:t>
      </w:r>
      <w:r w:rsidR="00F2068B" w:rsidRPr="00A873FF">
        <w:rPr>
          <w:rFonts w:asciiTheme="minorHAnsi" w:hAnsiTheme="minorHAnsi"/>
        </w:rPr>
        <w:t xml:space="preserve">. </w:t>
      </w:r>
      <w:r w:rsidR="00FE0975" w:rsidRPr="00A873FF">
        <w:rPr>
          <w:rFonts w:asciiTheme="minorHAnsi" w:hAnsiTheme="minorHAnsi"/>
        </w:rPr>
        <w:t xml:space="preserve">Each has written extensively on </w:t>
      </w:r>
      <w:r w:rsidR="00C54938" w:rsidRPr="00A873FF">
        <w:rPr>
          <w:rFonts w:asciiTheme="minorHAnsi" w:hAnsiTheme="minorHAnsi"/>
        </w:rPr>
        <w:t>his or her</w:t>
      </w:r>
      <w:r w:rsidR="00FE0975" w:rsidRPr="00A873FF">
        <w:rPr>
          <w:rFonts w:asciiTheme="minorHAnsi" w:hAnsiTheme="minorHAnsi"/>
        </w:rPr>
        <w:t xml:space="preserve"> perspective related to the need for changes to the current state of bibliographic data, echoing many of the points that Tennant put forward.</w:t>
      </w:r>
    </w:p>
    <w:p w14:paraId="3BDCACC8" w14:textId="77777777" w:rsidR="008B23F0" w:rsidRPr="00A873FF" w:rsidRDefault="009F224C" w:rsidP="003F6CB7">
      <w:pPr>
        <w:pStyle w:val="BodyText"/>
      </w:pPr>
      <w:r w:rsidRPr="00A873FF">
        <w:t>Recognizing the need</w:t>
      </w:r>
      <w:r w:rsidR="000A44D3" w:rsidRPr="00A873FF">
        <w:t xml:space="preserve"> to advance bibliographic exchange</w:t>
      </w:r>
      <w:r w:rsidRPr="00A873FF">
        <w:t>, t</w:t>
      </w:r>
      <w:r w:rsidR="008B23F0" w:rsidRPr="00A873FF">
        <w:t>he Library of Congress</w:t>
      </w:r>
      <w:r w:rsidR="00A21BD5" w:rsidRPr="00A873FF">
        <w:t xml:space="preserve"> (LC)</w:t>
      </w:r>
      <w:r w:rsidR="008B23F0" w:rsidRPr="00A873FF">
        <w:t xml:space="preserve"> initiated a community discussion on the Future of Bibliographic Control in 2006 and the report of its recommendations was published in January 2008.</w:t>
      </w:r>
      <w:r w:rsidR="003F0829">
        <w:fldChar w:fldCharType="begin"/>
      </w:r>
      <w:r w:rsidR="003F0829">
        <w:instrText xml:space="preserve"> REF _Ref331278651 \r \h  \* MERGEFORMAT </w:instrText>
      </w:r>
      <w:r w:rsidR="003F0829">
        <w:fldChar w:fldCharType="separate"/>
      </w:r>
      <w:r w:rsidR="00D74654" w:rsidRPr="00A873FF">
        <w:rPr>
          <w:rStyle w:val="EndnoteReference"/>
        </w:rPr>
        <w:t>[2]</w:t>
      </w:r>
      <w:r w:rsidR="003F0829">
        <w:fldChar w:fldCharType="end"/>
      </w:r>
      <w:r w:rsidR="00501D08" w:rsidRPr="00A873FF">
        <w:t xml:space="preserve"> </w:t>
      </w:r>
      <w:r w:rsidR="008B23F0" w:rsidRPr="00A873FF">
        <w:t xml:space="preserve">That </w:t>
      </w:r>
      <w:r w:rsidR="008B23F0" w:rsidRPr="00A873FF">
        <w:lastRenderedPageBreak/>
        <w:t xml:space="preserve">report described a variety of activities the community and the Library should undertake to </w:t>
      </w:r>
      <w:r w:rsidR="00106D04" w:rsidRPr="00A873FF">
        <w:t>move toward a more networked management structure for exchanging bibliographic data.</w:t>
      </w:r>
      <w:r w:rsidR="00501D08" w:rsidRPr="00A873FF">
        <w:t xml:space="preserve"> </w:t>
      </w:r>
    </w:p>
    <w:p w14:paraId="1BDD4DD3" w14:textId="77777777" w:rsidR="008B23F0" w:rsidRPr="00A873FF" w:rsidRDefault="008B23F0" w:rsidP="003F6CB7">
      <w:pPr>
        <w:pStyle w:val="BodyText"/>
      </w:pPr>
      <w:r w:rsidRPr="00A873FF">
        <w:t xml:space="preserve">Since that report was issued, libraries have begun to embrace the concept of the Semantic Web and linked data and have implemented specific projects that are </w:t>
      </w:r>
      <w:r w:rsidR="00106D04" w:rsidRPr="00A873FF">
        <w:t>elements of a new paradigm for bibliographic exchange</w:t>
      </w:r>
      <w:r w:rsidRPr="00A873FF">
        <w:t>. In 2009, a joint project of the</w:t>
      </w:r>
      <w:r w:rsidR="0050040F" w:rsidRPr="00A873FF">
        <w:t xml:space="preserve"> </w:t>
      </w:r>
      <w:r w:rsidRPr="00A873FF">
        <w:t>DCMI</w:t>
      </w:r>
      <w:r w:rsidR="003F0829">
        <w:fldChar w:fldCharType="begin"/>
      </w:r>
      <w:r w:rsidR="003F0829">
        <w:instrText xml:space="preserve"> REF _Ref331430121 \r \h  \* MERGEFORMAT </w:instrText>
      </w:r>
      <w:r w:rsidR="003F0829">
        <w:fldChar w:fldCharType="separate"/>
      </w:r>
      <w:r w:rsidR="00D74654" w:rsidRPr="00A873FF">
        <w:rPr>
          <w:rStyle w:val="EndnoteReference"/>
        </w:rPr>
        <w:t>[3]</w:t>
      </w:r>
      <w:r w:rsidR="003F0829">
        <w:fldChar w:fldCharType="end"/>
      </w:r>
      <w:r w:rsidRPr="00A873FF">
        <w:t xml:space="preserve"> and the Joint Steering Committee for RDA </w:t>
      </w:r>
      <w:r w:rsidR="002B02D7" w:rsidRPr="00A873FF">
        <w:t xml:space="preserve">(Resource Description and Access) </w:t>
      </w:r>
      <w:r w:rsidRPr="00A873FF">
        <w:t xml:space="preserve">published the element set for </w:t>
      </w:r>
      <w:r w:rsidRPr="00A873FF">
        <w:rPr>
          <w:rStyle w:val="Emphasis"/>
          <w:i w:val="0"/>
        </w:rPr>
        <w:t>RDA in RDF</w:t>
      </w:r>
      <w:r w:rsidR="003F0829">
        <w:fldChar w:fldCharType="begin"/>
      </w:r>
      <w:r w:rsidR="003F0829">
        <w:instrText xml:space="preserve"> REF _Ref331433849 \r \h  \* MERGEFORMAT </w:instrText>
      </w:r>
      <w:r w:rsidR="003F0829">
        <w:fldChar w:fldCharType="separate"/>
      </w:r>
      <w:r w:rsidR="00D74654" w:rsidRPr="00A873FF">
        <w:rPr>
          <w:rStyle w:val="EndnoteReference"/>
        </w:rPr>
        <w:t>[4]</w:t>
      </w:r>
      <w:r w:rsidR="003F0829">
        <w:fldChar w:fldCharType="end"/>
      </w:r>
      <w:r w:rsidR="004E7260" w:rsidRPr="00A873FF">
        <w:rPr>
          <w:rStyle w:val="EndnoteReference"/>
        </w:rPr>
        <w:t xml:space="preserve">, </w:t>
      </w:r>
      <w:r w:rsidR="003F0829">
        <w:fldChar w:fldCharType="begin"/>
      </w:r>
      <w:r w:rsidR="003F0829">
        <w:instrText xml:space="preserve"> REF _Ref331431582 \r \h  \* MERGEFORMAT </w:instrText>
      </w:r>
      <w:r w:rsidR="003F0829">
        <w:fldChar w:fldCharType="separate"/>
      </w:r>
      <w:r w:rsidR="00D74654" w:rsidRPr="00A873FF">
        <w:rPr>
          <w:rStyle w:val="EndnoteReference"/>
        </w:rPr>
        <w:t>[5]</w:t>
      </w:r>
      <w:r w:rsidR="003F0829">
        <w:fldChar w:fldCharType="end"/>
      </w:r>
      <w:r w:rsidR="002B02D7" w:rsidRPr="00A873FF">
        <w:rPr>
          <w:rStyle w:val="Emphasis"/>
          <w:i w:val="0"/>
        </w:rPr>
        <w:t xml:space="preserve"> (Resource Description Framework)</w:t>
      </w:r>
      <w:r w:rsidRPr="00A873FF">
        <w:t xml:space="preserve">, </w:t>
      </w:r>
      <w:r w:rsidR="004C504E" w:rsidRPr="00A873FF">
        <w:rPr>
          <w:rFonts w:asciiTheme="minorHAnsi" w:eastAsiaTheme="minorEastAsia" w:hAnsiTheme="minorHAnsi" w:cs="Verdana"/>
        </w:rPr>
        <w:t>a suite of specifications</w:t>
      </w:r>
      <w:r w:rsidR="009A69FB" w:rsidRPr="00A873FF">
        <w:rPr>
          <w:rFonts w:asciiTheme="minorHAnsi" w:eastAsiaTheme="minorEastAsia" w:hAnsiTheme="minorHAnsi" w:cs="Verdana"/>
        </w:rPr>
        <w:t xml:space="preserve"> from the W3C for creating meta</w:t>
      </w:r>
      <w:r w:rsidR="004C504E" w:rsidRPr="00A873FF">
        <w:rPr>
          <w:rFonts w:asciiTheme="minorHAnsi" w:eastAsiaTheme="minorEastAsia" w:hAnsiTheme="minorHAnsi" w:cs="Verdana"/>
        </w:rPr>
        <w:t>data structures using Extensible Markup Language (XML) in order to define data on the Web</w:t>
      </w:r>
      <w:r w:rsidRPr="00A873FF">
        <w:t>. In 2010</w:t>
      </w:r>
      <w:r w:rsidR="00463CA6" w:rsidRPr="00A873FF">
        <w:t>,</w:t>
      </w:r>
      <w:r w:rsidRPr="00A873FF">
        <w:t xml:space="preserve"> a version of Library of Congress Subject Headings was published using a newly defined W3C Semantic Web format, the Simple Knowledge Organization System (SKOS).</w:t>
      </w:r>
      <w:r w:rsidR="00771719" w:rsidRPr="00A873FF">
        <w:rPr>
          <w:rStyle w:val="EndnoteReference"/>
        </w:rPr>
        <w:t xml:space="preserve"> </w:t>
      </w:r>
      <w:r w:rsidR="00930701" w:rsidRPr="00A873FF">
        <w:rPr>
          <w:rStyle w:val="EndnoteReference"/>
        </w:rPr>
        <w:fldChar w:fldCharType="begin"/>
      </w:r>
      <w:r w:rsidR="00771719" w:rsidRPr="00A873FF">
        <w:rPr>
          <w:rStyle w:val="EndnoteReference"/>
        </w:rPr>
        <w:instrText xml:space="preserve"> REF _Ref331246535 \r \h </w:instrText>
      </w:r>
      <w:r w:rsidR="00930701" w:rsidRPr="00A873FF">
        <w:rPr>
          <w:rStyle w:val="EndnoteReference"/>
        </w:rPr>
      </w:r>
      <w:r w:rsidR="00930701" w:rsidRPr="00A873FF">
        <w:rPr>
          <w:rStyle w:val="EndnoteReference"/>
        </w:rPr>
        <w:fldChar w:fldCharType="separate"/>
      </w:r>
      <w:r w:rsidR="00D74654" w:rsidRPr="00A873FF">
        <w:rPr>
          <w:rStyle w:val="EndnoteReference"/>
        </w:rPr>
        <w:t>[6]</w:t>
      </w:r>
      <w:r w:rsidR="00930701" w:rsidRPr="00A873FF">
        <w:rPr>
          <w:rStyle w:val="EndnoteReference"/>
        </w:rPr>
        <w:fldChar w:fldCharType="end"/>
      </w:r>
      <w:r w:rsidRPr="00A873FF">
        <w:t xml:space="preserve"> The Library of Congress created a site </w:t>
      </w:r>
      <w:r w:rsidR="00977AA1" w:rsidRPr="00A873FF">
        <w:t xml:space="preserve">to expose </w:t>
      </w:r>
      <w:r w:rsidR="00C54938" w:rsidRPr="00A873FF">
        <w:t>th</w:t>
      </w:r>
      <w:r w:rsidR="009A69FB" w:rsidRPr="00A873FF">
        <w:t>ei</w:t>
      </w:r>
      <w:r w:rsidR="00C54938" w:rsidRPr="00A873FF">
        <w:t>r</w:t>
      </w:r>
      <w:r w:rsidR="00977AA1" w:rsidRPr="00A873FF">
        <w:t xml:space="preserve"> </w:t>
      </w:r>
      <w:r w:rsidRPr="00A873FF">
        <w:t>controlled vocabular</w:t>
      </w:r>
      <w:r w:rsidR="00977AA1" w:rsidRPr="00A873FF">
        <w:t>y</w:t>
      </w:r>
      <w:r w:rsidRPr="00A873FF">
        <w:t xml:space="preserve"> in SKOS and other Semantic Web stand</w:t>
      </w:r>
      <w:r w:rsidR="00106D04" w:rsidRPr="00A873FF">
        <w:t xml:space="preserve">ard languages. Known as </w:t>
      </w:r>
      <w:r w:rsidR="00A1178C" w:rsidRPr="00A873FF">
        <w:t>“</w:t>
      </w:r>
      <w:r w:rsidRPr="00A873FF">
        <w:t>id.loc.gov,</w:t>
      </w:r>
      <w:r w:rsidR="00A1178C" w:rsidRPr="00A873FF">
        <w:t>”</w:t>
      </w:r>
      <w:r w:rsidRPr="00A873FF">
        <w:t xml:space="preserve"> this site continues to grow as </w:t>
      </w:r>
      <w:r w:rsidR="006F61C6" w:rsidRPr="00A873FF">
        <w:t>the Library of Congress</w:t>
      </w:r>
      <w:r w:rsidRPr="00A873FF">
        <w:t xml:space="preserve"> lays the groundwork for the expression</w:t>
      </w:r>
      <w:r w:rsidR="006F61C6" w:rsidRPr="00A873FF">
        <w:t xml:space="preserve"> and usage</w:t>
      </w:r>
      <w:r w:rsidRPr="00A873FF">
        <w:t xml:space="preserve"> of its data on the Web. </w:t>
      </w:r>
    </w:p>
    <w:p w14:paraId="13FF50FA" w14:textId="77777777" w:rsidR="00771719" w:rsidRPr="00A873FF" w:rsidRDefault="0002100C" w:rsidP="003F6CB7">
      <w:pPr>
        <w:pStyle w:val="BodyText"/>
      </w:pPr>
      <w:r w:rsidRPr="00A873FF">
        <w:t>Resource Description and Access (</w:t>
      </w:r>
      <w:r w:rsidRPr="00A873FF">
        <w:rPr>
          <w:rFonts w:asciiTheme="minorHAnsi" w:eastAsiaTheme="minorEastAsia" w:hAnsiTheme="minorHAnsi" w:cs="Times New Roman"/>
          <w:color w:val="262626"/>
        </w:rPr>
        <w:t>RDA)</w:t>
      </w:r>
      <w:r w:rsidR="003F0829">
        <w:fldChar w:fldCharType="begin"/>
      </w:r>
      <w:r w:rsidR="003F0829">
        <w:instrText xml:space="preserve"> REF _Ref331279500 \r \h  \* MERGEFORMAT </w:instrText>
      </w:r>
      <w:r w:rsidR="003F0829">
        <w:fldChar w:fldCharType="separate"/>
      </w:r>
      <w:r w:rsidR="00D74654" w:rsidRPr="00A873FF">
        <w:rPr>
          <w:rStyle w:val="EndnoteReference"/>
        </w:rPr>
        <w:t>[7]</w:t>
      </w:r>
      <w:r w:rsidR="003F0829">
        <w:fldChar w:fldCharType="end"/>
      </w:r>
      <w:r w:rsidRPr="00A873FF">
        <w:rPr>
          <w:rFonts w:asciiTheme="minorHAnsi" w:eastAsiaTheme="minorEastAsia" w:hAnsiTheme="minorHAnsi" w:cs="Times New Roman"/>
          <w:color w:val="262626"/>
        </w:rPr>
        <w:t>, a structure developed by the Joint Steering Committee that is meant to replace the Anglo-American Cataloguing Rules, 2</w:t>
      </w:r>
      <w:r w:rsidRPr="00A873FF">
        <w:rPr>
          <w:rFonts w:asciiTheme="minorHAnsi" w:eastAsiaTheme="minorEastAsia" w:hAnsiTheme="minorHAnsi" w:cs="Times New Roman"/>
          <w:color w:val="262626"/>
          <w:vertAlign w:val="superscript"/>
        </w:rPr>
        <w:t>nd</w:t>
      </w:r>
      <w:r w:rsidRPr="00A873FF">
        <w:rPr>
          <w:rFonts w:asciiTheme="minorHAnsi" w:eastAsiaTheme="minorEastAsia" w:hAnsiTheme="minorHAnsi" w:cs="Times New Roman"/>
          <w:color w:val="262626"/>
        </w:rPr>
        <w:t xml:space="preserve"> </w:t>
      </w:r>
      <w:r w:rsidR="00C54938" w:rsidRPr="00A873FF">
        <w:rPr>
          <w:rFonts w:asciiTheme="minorHAnsi" w:eastAsiaTheme="minorEastAsia" w:hAnsiTheme="minorHAnsi" w:cs="Times New Roman"/>
          <w:color w:val="262626"/>
        </w:rPr>
        <w:t>e</w:t>
      </w:r>
      <w:r w:rsidRPr="00A873FF">
        <w:rPr>
          <w:rFonts w:asciiTheme="minorHAnsi" w:eastAsiaTheme="minorEastAsia" w:hAnsiTheme="minorHAnsi" w:cs="Times New Roman"/>
          <w:color w:val="262626"/>
        </w:rPr>
        <w:t xml:space="preserve">dition </w:t>
      </w:r>
      <w:r w:rsidR="00C54938" w:rsidRPr="00A873FF">
        <w:rPr>
          <w:rFonts w:asciiTheme="minorHAnsi" w:eastAsiaTheme="minorEastAsia" w:hAnsiTheme="minorHAnsi" w:cs="Times New Roman"/>
          <w:color w:val="262626"/>
        </w:rPr>
        <w:t>r</w:t>
      </w:r>
      <w:r w:rsidRPr="00A873FF">
        <w:rPr>
          <w:rFonts w:asciiTheme="minorHAnsi" w:eastAsiaTheme="minorEastAsia" w:hAnsiTheme="minorHAnsi" w:cs="Times New Roman"/>
          <w:color w:val="262626"/>
        </w:rPr>
        <w:t>evised</w:t>
      </w:r>
      <w:r w:rsidR="002B02D7" w:rsidRPr="00A873FF">
        <w:rPr>
          <w:rFonts w:asciiTheme="minorHAnsi" w:eastAsiaTheme="minorEastAsia" w:hAnsiTheme="minorHAnsi" w:cs="Times New Roman"/>
          <w:color w:val="262626"/>
        </w:rPr>
        <w:t xml:space="preserve"> (AACR-2)</w:t>
      </w:r>
      <w:r w:rsidRPr="00A873FF">
        <w:rPr>
          <w:rFonts w:asciiTheme="minorHAnsi" w:eastAsiaTheme="minorEastAsia" w:hAnsiTheme="minorHAnsi" w:cs="Times New Roman"/>
          <w:color w:val="262626"/>
        </w:rPr>
        <w:t xml:space="preserve">, already provides a model for mapping some of MARC data into </w:t>
      </w:r>
      <w:r w:rsidR="005C7316" w:rsidRPr="00A873FF">
        <w:rPr>
          <w:rFonts w:asciiTheme="minorHAnsi" w:eastAsiaTheme="minorEastAsia" w:hAnsiTheme="minorHAnsi" w:cs="Times New Roman"/>
          <w:color w:val="262626"/>
        </w:rPr>
        <w:t>W</w:t>
      </w:r>
      <w:r w:rsidRPr="00A873FF">
        <w:rPr>
          <w:rFonts w:asciiTheme="minorHAnsi" w:eastAsiaTheme="minorEastAsia" w:hAnsiTheme="minorHAnsi" w:cs="Times New Roman"/>
          <w:color w:val="262626"/>
        </w:rPr>
        <w:t>eb resources,</w:t>
      </w:r>
      <w:r w:rsidRPr="00A873FF" w:rsidDel="00BA4346">
        <w:rPr>
          <w:rFonts w:asciiTheme="minorHAnsi" w:eastAsiaTheme="minorEastAsia" w:hAnsiTheme="minorHAnsi" w:cs="Times New Roman"/>
          <w:color w:val="262626"/>
        </w:rPr>
        <w:t xml:space="preserve"> </w:t>
      </w:r>
      <w:r w:rsidRPr="00A873FF">
        <w:rPr>
          <w:rFonts w:asciiTheme="minorHAnsi" w:eastAsiaTheme="minorEastAsia" w:hAnsiTheme="minorHAnsi" w:cs="Times New Roman"/>
          <w:color w:val="262626"/>
        </w:rPr>
        <w:t xml:space="preserve">but there are significant challenges left in making sure that one can express concepts in a new data format. </w:t>
      </w:r>
      <w:r w:rsidR="001D24D5" w:rsidRPr="00A873FF">
        <w:t>The Library</w:t>
      </w:r>
      <w:r w:rsidR="006F61C6" w:rsidRPr="00A873FF">
        <w:t xml:space="preserve"> of Congress</w:t>
      </w:r>
      <w:r w:rsidR="001D24D5" w:rsidRPr="00A873FF">
        <w:t xml:space="preserve"> announced in October 2011 that the recommendations of the Working Group on the Future of Bibliographic Control</w:t>
      </w:r>
      <w:r w:rsidR="003F0829">
        <w:fldChar w:fldCharType="begin"/>
      </w:r>
      <w:r w:rsidR="003F0829">
        <w:instrText xml:space="preserve"> REF _Ref331433200 \r \h  \* MERGEFORMAT </w:instrText>
      </w:r>
      <w:r w:rsidR="003F0829">
        <w:fldChar w:fldCharType="separate"/>
      </w:r>
      <w:r w:rsidR="00D74654" w:rsidRPr="00A873FF">
        <w:rPr>
          <w:rStyle w:val="EndnoteReference"/>
        </w:rPr>
        <w:t>[2]</w:t>
      </w:r>
      <w:r w:rsidR="003F0829">
        <w:fldChar w:fldCharType="end"/>
      </w:r>
      <w:r w:rsidR="001D24D5" w:rsidRPr="00A873FF">
        <w:t xml:space="preserve"> and the findings of the test of using RDA</w:t>
      </w:r>
      <w:r w:rsidR="003F0829">
        <w:fldChar w:fldCharType="begin"/>
      </w:r>
      <w:r w:rsidR="003F0829">
        <w:instrText xml:space="preserve"> REF _Ref331240943 \r \h  \* MERGEFORMAT </w:instrText>
      </w:r>
      <w:r w:rsidR="003F0829">
        <w:fldChar w:fldCharType="separate"/>
      </w:r>
      <w:r w:rsidR="00D74654" w:rsidRPr="00A873FF">
        <w:rPr>
          <w:rStyle w:val="EndnoteReference"/>
        </w:rPr>
        <w:t>[8]</w:t>
      </w:r>
      <w:r w:rsidR="003F0829">
        <w:fldChar w:fldCharType="end"/>
      </w:r>
      <w:r w:rsidR="001D24D5" w:rsidRPr="00A873FF">
        <w:t xml:space="preserve"> led to the conclusion that the MARC standard as a carrier of bibliographic records is not sufficient in the Web-based world. The Library observed that one of the requirements of the digital environment is to work with a broad cross section of the information communities to determine what the successor to MARC should be. Many others in the bibliographic community have expressed similar conclusions and have since added their voice in support of this position.</w:t>
      </w:r>
      <w:r w:rsidR="003A618B" w:rsidRPr="00A873FF">
        <w:t xml:space="preserve"> LC </w:t>
      </w:r>
      <w:r w:rsidR="000D4991" w:rsidRPr="00A873FF">
        <w:t xml:space="preserve">recently announced it had contracted with </w:t>
      </w:r>
      <w:proofErr w:type="spellStart"/>
      <w:r w:rsidR="000D4991" w:rsidRPr="00A873FF">
        <w:t>Zepheira</w:t>
      </w:r>
      <w:proofErr w:type="spellEnd"/>
      <w:r w:rsidR="000D4991" w:rsidRPr="00A873FF">
        <w:t xml:space="preserve"> to help accelerate the launch of the Bibliographic Framework Initiative.</w:t>
      </w:r>
      <w:r w:rsidR="00501D08" w:rsidRPr="00A873FF">
        <w:t xml:space="preserve"> </w:t>
      </w:r>
      <w:r w:rsidR="000D4991" w:rsidRPr="00A873FF">
        <w:t>One major focus of this project is to translate the MARC 21 format to a Linked Data model while retaining as much as possible the robust and beneficial aspects of the historical format.</w:t>
      </w:r>
      <w:r w:rsidR="00771719" w:rsidRPr="00A873FF">
        <w:rPr>
          <w:rFonts w:asciiTheme="minorHAnsi" w:eastAsiaTheme="minorEastAsia" w:hAnsiTheme="minorHAnsi" w:cs="Times New Roman"/>
          <w:color w:val="262626"/>
        </w:rPr>
        <w:t xml:space="preserve"> </w:t>
      </w:r>
      <w:r w:rsidR="00226CB7" w:rsidRPr="00A873FF">
        <w:rPr>
          <w:rFonts w:asciiTheme="minorHAnsi" w:eastAsiaTheme="minorEastAsia" w:hAnsiTheme="minorHAnsi" w:cs="Times New Roman"/>
        </w:rPr>
        <w:t xml:space="preserve">As Karen Coyle has pointed out: </w:t>
      </w:r>
      <w:r w:rsidR="00A1178C" w:rsidRPr="00A873FF">
        <w:rPr>
          <w:rFonts w:asciiTheme="minorHAnsi" w:eastAsiaTheme="minorEastAsia" w:hAnsiTheme="minorHAnsi" w:cs="Times New Roman"/>
        </w:rPr>
        <w:t>“</w:t>
      </w:r>
      <w:r w:rsidR="009D7706" w:rsidRPr="00A873FF">
        <w:rPr>
          <w:rFonts w:asciiTheme="minorHAnsi" w:eastAsiaTheme="minorEastAsia" w:hAnsiTheme="minorHAnsi" w:cs="Trebuchet MS"/>
        </w:rPr>
        <w:t xml:space="preserve">The precipitating reason for LC's bibliographic framework project is RDA. </w:t>
      </w:r>
      <w:r w:rsidR="009D7706" w:rsidRPr="00A873FF">
        <w:rPr>
          <w:rFonts w:asciiTheme="minorHAnsi" w:eastAsiaTheme="minorEastAsia" w:hAnsiTheme="minorHAnsi" w:cs="Trebuchet MS"/>
          <w:color w:val="262626"/>
        </w:rPr>
        <w:t>One of the clearest results of the RDA tests that were conducted in 2010 was that MARC is not a suitable carrier for RDA.</w:t>
      </w:r>
      <w:r w:rsidR="00A1178C" w:rsidRPr="00A873FF">
        <w:rPr>
          <w:rFonts w:asciiTheme="minorHAnsi" w:eastAsiaTheme="minorEastAsia" w:hAnsiTheme="minorHAnsi" w:cs="Trebuchet MS"/>
          <w:color w:val="262626"/>
        </w:rPr>
        <w:t>”</w:t>
      </w:r>
      <w:r w:rsidR="003F0829">
        <w:fldChar w:fldCharType="begin"/>
      </w:r>
      <w:r w:rsidR="003F0829">
        <w:instrText xml:space="preserve"> REF _Ref331433380 \r \h  \* MERGEFORMAT </w:instrText>
      </w:r>
      <w:r w:rsidR="003F0829">
        <w:fldChar w:fldCharType="separate"/>
      </w:r>
      <w:r w:rsidR="00D74654" w:rsidRPr="00A873FF">
        <w:rPr>
          <w:rStyle w:val="EndnoteReference"/>
        </w:rPr>
        <w:t>[9]</w:t>
      </w:r>
      <w:r w:rsidR="003F0829">
        <w:fldChar w:fldCharType="end"/>
      </w:r>
      <w:r w:rsidR="00316B83" w:rsidRPr="00A873FF">
        <w:rPr>
          <w:rStyle w:val="EndnoteReference"/>
        </w:rPr>
        <w:t xml:space="preserve"> </w:t>
      </w:r>
    </w:p>
    <w:p w14:paraId="44D23893" w14:textId="77777777" w:rsidR="008B23F0" w:rsidRPr="00A873FF" w:rsidRDefault="004C504E" w:rsidP="003F6CB7">
      <w:pPr>
        <w:pStyle w:val="BodyText"/>
        <w:rPr>
          <w:rFonts w:asciiTheme="minorHAnsi" w:eastAsiaTheme="minorEastAsia" w:hAnsiTheme="minorHAnsi" w:cs="Times New Roman"/>
          <w:color w:val="262626"/>
        </w:rPr>
      </w:pPr>
      <w:r w:rsidRPr="00A873FF">
        <w:t>Libraries in Europe</w:t>
      </w:r>
      <w:r w:rsidR="00771719" w:rsidRPr="00A873FF">
        <w:t>,</w:t>
      </w:r>
      <w:r w:rsidRPr="00A873FF">
        <w:t xml:space="preserve"> in particular</w:t>
      </w:r>
      <w:r w:rsidR="00771719" w:rsidRPr="00A873FF">
        <w:t>,</w:t>
      </w:r>
      <w:r w:rsidRPr="00A873FF">
        <w:t xml:space="preserve"> are already moving quickly to transform their data to the new Semantic Web technology in order to increase access for users. </w:t>
      </w:r>
      <w:r w:rsidR="00A02B82" w:rsidRPr="00A873FF">
        <w:t>K</w:t>
      </w:r>
      <w:r w:rsidR="008B23F0" w:rsidRPr="00A873FF">
        <w:t xml:space="preserve">ey institutions </w:t>
      </w:r>
      <w:r w:rsidR="00A02B82" w:rsidRPr="00A873FF">
        <w:t>like</w:t>
      </w:r>
      <w:r w:rsidR="008B23F0" w:rsidRPr="00A873FF">
        <w:t xml:space="preserve"> the British Library, the German National Library, and the National Library of Sweden have </w:t>
      </w:r>
      <w:r w:rsidR="00316B83" w:rsidRPr="00A873FF">
        <w:t xml:space="preserve">begun </w:t>
      </w:r>
      <w:r w:rsidR="008B23F0" w:rsidRPr="00A873FF">
        <w:t>issu</w:t>
      </w:r>
      <w:r w:rsidR="00316B83" w:rsidRPr="00A873FF">
        <w:t>ing</w:t>
      </w:r>
      <w:r w:rsidR="008B23F0" w:rsidRPr="00A873FF">
        <w:t xml:space="preserve"> all or part of their bibliographic data in </w:t>
      </w:r>
      <w:r w:rsidR="00801BFB" w:rsidRPr="00A873FF">
        <w:t>RDF.</w:t>
      </w:r>
      <w:r w:rsidR="008B23F0" w:rsidRPr="00A873FF">
        <w:t xml:space="preserve"> The European Union</w:t>
      </w:r>
      <w:r w:rsidR="00771719" w:rsidRPr="00A873FF">
        <w:t>’</w:t>
      </w:r>
      <w:r w:rsidR="008B23F0" w:rsidRPr="00A873FF">
        <w:t xml:space="preserve">s flagship cultural sharing initiative, </w:t>
      </w:r>
      <w:proofErr w:type="spellStart"/>
      <w:r w:rsidR="008B23F0" w:rsidRPr="00A873FF">
        <w:t>Europeana</w:t>
      </w:r>
      <w:proofErr w:type="spellEnd"/>
      <w:r w:rsidR="008B23F0" w:rsidRPr="00A873FF">
        <w:t>, is solidly based in Semantic Web technology. The Virtual International Authority Fi</w:t>
      </w:r>
      <w:r w:rsidR="00106D04" w:rsidRPr="00A873FF">
        <w:t>le (VIAF), housed at OCLC, is another</w:t>
      </w:r>
      <w:r w:rsidR="008B23F0" w:rsidRPr="00A873FF">
        <w:t xml:space="preserve"> important example of international cooperation in this </w:t>
      </w:r>
      <w:r w:rsidR="008B23F0" w:rsidRPr="00A873FF">
        <w:lastRenderedPageBreak/>
        <w:t>area.</w:t>
      </w:r>
      <w:r w:rsidR="00501D08" w:rsidRPr="00A873FF">
        <w:t xml:space="preserve"> </w:t>
      </w:r>
      <w:r w:rsidR="00316B83" w:rsidRPr="00A873FF">
        <w:t>One challenge with this variety of experimentation is that i</w:t>
      </w:r>
      <w:r w:rsidR="00C320DE" w:rsidRPr="00A873FF">
        <w:t>t</w:t>
      </w:r>
      <w:r w:rsidR="00316B83" w:rsidRPr="00A873FF">
        <w:t xml:space="preserve"> lacks coordination and agreed</w:t>
      </w:r>
      <w:r w:rsidR="00771719" w:rsidRPr="00A873FF">
        <w:t>-upon</w:t>
      </w:r>
      <w:r w:rsidR="00316B83" w:rsidRPr="00A873FF">
        <w:t xml:space="preserve"> end</w:t>
      </w:r>
      <w:r w:rsidR="00771719" w:rsidRPr="00A873FF">
        <w:t xml:space="preserve"> </w:t>
      </w:r>
      <w:r w:rsidR="00316B83" w:rsidRPr="00A873FF">
        <w:t>results.</w:t>
      </w:r>
    </w:p>
    <w:p w14:paraId="4FD12A41" w14:textId="77777777" w:rsidR="00106D04" w:rsidRPr="00A873FF" w:rsidRDefault="002B02D7" w:rsidP="003F6CB7">
      <w:pPr>
        <w:pStyle w:val="BodyText"/>
      </w:pPr>
      <w:r w:rsidRPr="00A873FF">
        <w:t>B</w:t>
      </w:r>
      <w:r w:rsidR="00106D04" w:rsidRPr="00A873FF">
        <w:t>ecause of the potential</w:t>
      </w:r>
      <w:r w:rsidR="00C54938" w:rsidRPr="00A873FF">
        <w:t>,</w:t>
      </w:r>
      <w:r w:rsidR="00106D04" w:rsidRPr="00A873FF">
        <w:t xml:space="preserve"> far-reaching impact of library data on global information exchange</w:t>
      </w:r>
      <w:r w:rsidR="006F61C6" w:rsidRPr="00A873FF">
        <w:t>,</w:t>
      </w:r>
      <w:r w:rsidR="00106D04" w:rsidRPr="00A873FF">
        <w:t xml:space="preserve"> W3C recently sponsored an 18-month long </w:t>
      </w:r>
      <w:r w:rsidR="00A1178C" w:rsidRPr="00A873FF">
        <w:t>“</w:t>
      </w:r>
      <w:r w:rsidR="00106D04" w:rsidRPr="00A873FF">
        <w:t>incubator</w:t>
      </w:r>
      <w:r w:rsidR="00A1178C" w:rsidRPr="00A873FF">
        <w:t>”</w:t>
      </w:r>
      <w:r w:rsidR="00106D04" w:rsidRPr="00A873FF">
        <w:t xml:space="preserve"> activity to identify some initial projects that would facilitate the transformation of today's library data to a Web-based format compatible with the W3C's Semantic Web</w:t>
      </w:r>
      <w:r w:rsidR="003F0829">
        <w:fldChar w:fldCharType="begin"/>
      </w:r>
      <w:r w:rsidR="003F0829">
        <w:instrText xml:space="preserve"> REF _Ref331245969 \r \h  \* MERGEFORMAT </w:instrText>
      </w:r>
      <w:r w:rsidR="003F0829">
        <w:fldChar w:fldCharType="separate"/>
      </w:r>
      <w:r w:rsidR="00D74654" w:rsidRPr="00A873FF">
        <w:rPr>
          <w:rStyle w:val="EndnoteReference"/>
        </w:rPr>
        <w:t>[10]</w:t>
      </w:r>
      <w:r w:rsidR="003F0829">
        <w:fldChar w:fldCharType="end"/>
      </w:r>
      <w:r w:rsidR="00106D04" w:rsidRPr="00A873FF">
        <w:t xml:space="preserve"> and Linked Data efforts.</w:t>
      </w:r>
      <w:r w:rsidR="00501D08" w:rsidRPr="00A873FF">
        <w:t xml:space="preserve"> </w:t>
      </w:r>
      <w:r w:rsidR="00106D04" w:rsidRPr="00A873FF">
        <w:t>The final report of that group</w:t>
      </w:r>
      <w:r w:rsidR="0052033C" w:rsidRPr="00A873FF">
        <w:t>’s work published in October 2011</w:t>
      </w:r>
      <w:r w:rsidR="003F0829">
        <w:fldChar w:fldCharType="begin"/>
      </w:r>
      <w:r w:rsidR="003F0829">
        <w:instrText xml:space="preserve"> REF _Ref331244849 \r \h  \* MERGEFORMAT </w:instrText>
      </w:r>
      <w:r w:rsidR="003F0829">
        <w:fldChar w:fldCharType="separate"/>
      </w:r>
      <w:r w:rsidR="00D74654" w:rsidRPr="00A873FF">
        <w:rPr>
          <w:rStyle w:val="EndnoteReference"/>
        </w:rPr>
        <w:t>[11]</w:t>
      </w:r>
      <w:r w:rsidR="003F0829">
        <w:fldChar w:fldCharType="end"/>
      </w:r>
      <w:r w:rsidR="00D715BA" w:rsidRPr="00A873FF">
        <w:rPr>
          <w:rStyle w:val="EndnoteReference"/>
        </w:rPr>
        <w:t xml:space="preserve"> </w:t>
      </w:r>
      <w:r w:rsidR="0052033C" w:rsidRPr="00A873FF">
        <w:t xml:space="preserve"> </w:t>
      </w:r>
      <w:r w:rsidR="00106D04" w:rsidRPr="00A873FF">
        <w:t xml:space="preserve">provided a number of </w:t>
      </w:r>
      <w:r w:rsidR="0052033C" w:rsidRPr="00A873FF">
        <w:t xml:space="preserve">use cases and </w:t>
      </w:r>
      <w:r w:rsidR="00106D04" w:rsidRPr="00A873FF">
        <w:t xml:space="preserve">recommendations </w:t>
      </w:r>
      <w:r w:rsidR="0052033C" w:rsidRPr="00A873FF">
        <w:t xml:space="preserve">for the community on structuring library data so that it can be exchanged via the </w:t>
      </w:r>
      <w:r w:rsidR="005C7316" w:rsidRPr="00A873FF">
        <w:t>W</w:t>
      </w:r>
      <w:r w:rsidR="0052033C" w:rsidRPr="00A873FF">
        <w:t>eb.</w:t>
      </w:r>
      <w:r w:rsidR="005771CB" w:rsidRPr="00A873FF">
        <w:rPr>
          <w:rStyle w:val="EndnoteReference"/>
        </w:rPr>
        <w:t xml:space="preserve"> </w:t>
      </w:r>
    </w:p>
    <w:p w14:paraId="264EEB10" w14:textId="77777777" w:rsidR="0052033C" w:rsidRPr="00A873FF" w:rsidRDefault="0052033C" w:rsidP="003F6CB7">
      <w:pPr>
        <w:pStyle w:val="BodyText"/>
      </w:pPr>
      <w:r w:rsidRPr="00A873FF">
        <w:t>Given th</w:t>
      </w:r>
      <w:r w:rsidR="00414003" w:rsidRPr="00A873FF">
        <w:t>e</w:t>
      </w:r>
      <w:r w:rsidR="006F61C6" w:rsidRPr="00A873FF">
        <w:t xml:space="preserve"> </w:t>
      </w:r>
      <w:r w:rsidRPr="00A873FF">
        <w:t>diverse community that</w:t>
      </w:r>
      <w:r w:rsidR="00414003" w:rsidRPr="00A873FF">
        <w:t xml:space="preserve"> is </w:t>
      </w:r>
      <w:r w:rsidRPr="00A873FF">
        <w:t>impacted by bibliographic exchange</w:t>
      </w:r>
      <w:r w:rsidR="001D24D5" w:rsidRPr="00A873FF">
        <w:t xml:space="preserve"> and citation</w:t>
      </w:r>
      <w:r w:rsidRPr="00A873FF">
        <w:t xml:space="preserve"> as well as the tremendous investments made in existing MARC-based library systems and records,</w:t>
      </w:r>
      <w:r w:rsidR="006F61C6" w:rsidRPr="00A873FF">
        <w:t xml:space="preserve"> there is a</w:t>
      </w:r>
      <w:r w:rsidR="00414003" w:rsidRPr="00A873FF">
        <w:t xml:space="preserve"> </w:t>
      </w:r>
      <w:r w:rsidR="006F61C6" w:rsidRPr="00A873FF">
        <w:t>need for high-level</w:t>
      </w:r>
      <w:r w:rsidRPr="00A873FF">
        <w:t xml:space="preserve"> coordination of activities to </w:t>
      </w:r>
      <w:r w:rsidR="006F61C6" w:rsidRPr="00A873FF">
        <w:t xml:space="preserve">help </w:t>
      </w:r>
      <w:r w:rsidRPr="00A873FF">
        <w:t>avoid duplication and fragment</w:t>
      </w:r>
      <w:r w:rsidR="006F61C6" w:rsidRPr="00A873FF">
        <w:t>ation</w:t>
      </w:r>
      <w:r w:rsidRPr="00A873FF">
        <w:t xml:space="preserve"> of the bibliographic exchange community.</w:t>
      </w:r>
      <w:r w:rsidR="00501D08" w:rsidRPr="00A873FF">
        <w:t xml:space="preserve"> </w:t>
      </w:r>
      <w:r w:rsidRPr="00A873FF">
        <w:t xml:space="preserve">One critical element of that coordination is the development of a </w:t>
      </w:r>
      <w:r w:rsidR="00A4319B" w:rsidRPr="00A873FF">
        <w:t xml:space="preserve">lightweight coordination mechanism </w:t>
      </w:r>
      <w:r w:rsidR="006F61C6" w:rsidRPr="00A873FF">
        <w:t>to</w:t>
      </w:r>
      <w:r w:rsidR="00D64BE3" w:rsidRPr="00A873FF">
        <w:t xml:space="preserve"> </w:t>
      </w:r>
      <w:r w:rsidRPr="00A873FF">
        <w:t xml:space="preserve">help guide </w:t>
      </w:r>
      <w:r w:rsidR="006F61C6" w:rsidRPr="00A873FF">
        <w:t>thes</w:t>
      </w:r>
      <w:r w:rsidR="00D64BE3" w:rsidRPr="00A873FF">
        <w:t xml:space="preserve">e communities </w:t>
      </w:r>
      <w:r w:rsidR="006F61C6" w:rsidRPr="00A873FF">
        <w:t xml:space="preserve">in their </w:t>
      </w:r>
      <w:r w:rsidRPr="00A873FF">
        <w:t xml:space="preserve">work on this complex issue. </w:t>
      </w:r>
    </w:p>
    <w:p w14:paraId="3C9C8A6C" w14:textId="77777777" w:rsidR="00A33F96" w:rsidRPr="00A873FF" w:rsidRDefault="00B27E35" w:rsidP="003F6CB7">
      <w:pPr>
        <w:pStyle w:val="BodyText"/>
      </w:pPr>
      <w:r w:rsidRPr="00A873FF">
        <w:t xml:space="preserve">A </w:t>
      </w:r>
      <w:r w:rsidR="00414003" w:rsidRPr="00A873FF">
        <w:t>coordinated</w:t>
      </w:r>
      <w:r w:rsidR="00A33F96" w:rsidRPr="00A873FF">
        <w:t xml:space="preserve"> </w:t>
      </w:r>
      <w:r w:rsidR="00414003" w:rsidRPr="00A873FF">
        <w:t>a</w:t>
      </w:r>
      <w:r w:rsidR="00A33F96" w:rsidRPr="00A873FF">
        <w:t xml:space="preserve">pproach </w:t>
      </w:r>
      <w:r w:rsidR="00414003" w:rsidRPr="00A873FF">
        <w:t xml:space="preserve">by diverse parties </w:t>
      </w:r>
      <w:r w:rsidR="00A33F96" w:rsidRPr="00A873FF">
        <w:t xml:space="preserve">is not </w:t>
      </w:r>
      <w:r w:rsidRPr="00A873FF">
        <w:t xml:space="preserve">a </w:t>
      </w:r>
      <w:r w:rsidR="00A33F96" w:rsidRPr="00A873FF">
        <w:t>unique</w:t>
      </w:r>
      <w:r w:rsidRPr="00A873FF">
        <w:t xml:space="preserve"> or novel idea</w:t>
      </w:r>
      <w:r w:rsidR="00A33F96" w:rsidRPr="00A873FF">
        <w:t>.</w:t>
      </w:r>
      <w:r w:rsidR="00501D08" w:rsidRPr="00A873FF">
        <w:t xml:space="preserve"> </w:t>
      </w:r>
      <w:r w:rsidR="00A33F96" w:rsidRPr="00A873FF">
        <w:t xml:space="preserve">Looking into the business sector, we see the Linked Content Coalition </w:t>
      </w:r>
      <w:r w:rsidR="00977AA1" w:rsidRPr="00A873FF">
        <w:t>acting in</w:t>
      </w:r>
      <w:r w:rsidR="00A33F96" w:rsidRPr="00A873FF">
        <w:t xml:space="preserve"> the same type</w:t>
      </w:r>
      <w:r w:rsidR="00977AA1" w:rsidRPr="00A873FF">
        <w:t xml:space="preserve"> of </w:t>
      </w:r>
      <w:r w:rsidR="00A33F96" w:rsidRPr="00A873FF">
        <w:t>role</w:t>
      </w:r>
      <w:r w:rsidR="009542BE" w:rsidRPr="00A873FF">
        <w:t xml:space="preserve"> being suggested here, but </w:t>
      </w:r>
      <w:r w:rsidR="006460BA" w:rsidRPr="00A873FF">
        <w:t>for</w:t>
      </w:r>
      <w:r w:rsidR="009542BE" w:rsidRPr="00A873FF">
        <w:t xml:space="preserve"> different</w:t>
      </w:r>
      <w:r w:rsidR="006460BA" w:rsidRPr="00A873FF">
        <w:t xml:space="preserve"> business</w:t>
      </w:r>
      <w:r w:rsidR="009542BE" w:rsidRPr="00A873FF">
        <w:t xml:space="preserve"> sector</w:t>
      </w:r>
      <w:r w:rsidR="006460BA" w:rsidRPr="00A873FF">
        <w:t xml:space="preserve"> and media communities</w:t>
      </w:r>
      <w:r w:rsidR="00A33F96" w:rsidRPr="00A873FF">
        <w:t xml:space="preserve">. Billing </w:t>
      </w:r>
      <w:r w:rsidR="00A8129F" w:rsidRPr="00A873FF">
        <w:t>itself</w:t>
      </w:r>
      <w:r w:rsidR="00A33F96" w:rsidRPr="00A873FF">
        <w:t xml:space="preserve"> as a </w:t>
      </w:r>
      <w:r w:rsidR="00A1178C" w:rsidRPr="00A873FF">
        <w:t>“</w:t>
      </w:r>
      <w:r w:rsidR="00EC4001" w:rsidRPr="00A873FF">
        <w:t>g</w:t>
      </w:r>
      <w:r w:rsidR="00A33F96" w:rsidRPr="00A873FF">
        <w:t xml:space="preserve">lobal </w:t>
      </w:r>
      <w:r w:rsidR="00EC4001" w:rsidRPr="00A873FF">
        <w:t>c</w:t>
      </w:r>
      <w:r w:rsidR="00A33F96" w:rsidRPr="00A873FF">
        <w:t xml:space="preserve">ontent </w:t>
      </w:r>
      <w:r w:rsidR="00EC4001" w:rsidRPr="00A873FF">
        <w:t>i</w:t>
      </w:r>
      <w:r w:rsidR="00A33F96" w:rsidRPr="00A873FF">
        <w:t xml:space="preserve">ndustry </w:t>
      </w:r>
      <w:r w:rsidR="00EC4001" w:rsidRPr="00A873FF">
        <w:t>p</w:t>
      </w:r>
      <w:r w:rsidR="00A33F96" w:rsidRPr="00A873FF">
        <w:t xml:space="preserve">roject to </w:t>
      </w:r>
      <w:r w:rsidR="00EC4001" w:rsidRPr="00A873FF">
        <w:t>i</w:t>
      </w:r>
      <w:r w:rsidR="00A33F96" w:rsidRPr="00A873FF">
        <w:t xml:space="preserve">mprove the </w:t>
      </w:r>
      <w:r w:rsidR="00EC4001" w:rsidRPr="00A873FF">
        <w:t>m</w:t>
      </w:r>
      <w:r w:rsidR="00A33F96" w:rsidRPr="00A873FF">
        <w:t xml:space="preserve">anagement and </w:t>
      </w:r>
      <w:r w:rsidR="005771CB" w:rsidRPr="00A873FF">
        <w:t>c</w:t>
      </w:r>
      <w:r w:rsidR="00A33F96" w:rsidRPr="00A873FF">
        <w:t xml:space="preserve">ommunication of </w:t>
      </w:r>
      <w:r w:rsidR="00EC4001" w:rsidRPr="00A873FF">
        <w:t>o</w:t>
      </w:r>
      <w:r w:rsidR="00A33F96" w:rsidRPr="00A873FF">
        <w:t xml:space="preserve">nline </w:t>
      </w:r>
      <w:r w:rsidR="00EC4001" w:rsidRPr="00A873FF">
        <w:t>c</w:t>
      </w:r>
      <w:r w:rsidR="00A33F96" w:rsidRPr="00A873FF">
        <w:t>opyright</w:t>
      </w:r>
      <w:r w:rsidR="00EC4001" w:rsidRPr="00A873FF">
        <w:t>,</w:t>
      </w:r>
      <w:r w:rsidR="00A1178C" w:rsidRPr="00A873FF">
        <w:t>”</w:t>
      </w:r>
      <w:r w:rsidR="00A33F96" w:rsidRPr="00A873FF">
        <w:t xml:space="preserve"> this group is projecting to </w:t>
      </w:r>
      <w:r w:rsidR="00A1178C" w:rsidRPr="00A873FF">
        <w:t>“</w:t>
      </w:r>
      <w:r w:rsidR="00A33F96" w:rsidRPr="00A873FF">
        <w:t>create a framework for a fully interoperable and fully connected standards-based communications infrastructure so that businesses and individuals can manage and communicate their rights.</w:t>
      </w:r>
      <w:r w:rsidR="00A1178C" w:rsidRPr="00A873FF">
        <w:t>”</w:t>
      </w:r>
      <w:r w:rsidR="003F0829">
        <w:fldChar w:fldCharType="begin"/>
      </w:r>
      <w:r w:rsidR="003F0829">
        <w:instrText xml:space="preserve"> REF _Ref331245163 \r \h  \* MERGEFORMAT </w:instrText>
      </w:r>
      <w:r w:rsidR="003F0829">
        <w:fldChar w:fldCharType="separate"/>
      </w:r>
      <w:r w:rsidR="00D74654" w:rsidRPr="00A873FF">
        <w:rPr>
          <w:rStyle w:val="EndnoteReference"/>
        </w:rPr>
        <w:t>[12]</w:t>
      </w:r>
      <w:r w:rsidR="003F0829">
        <w:fldChar w:fldCharType="end"/>
      </w:r>
      <w:r w:rsidR="00501D08" w:rsidRPr="00A873FF">
        <w:t xml:space="preserve"> </w:t>
      </w:r>
      <w:r w:rsidR="00A33F96" w:rsidRPr="00A873FF">
        <w:t xml:space="preserve">Equally interesting is that the project was initiated as one of the </w:t>
      </w:r>
      <w:r w:rsidR="00A1178C" w:rsidRPr="00A873FF">
        <w:t>“</w:t>
      </w:r>
      <w:r w:rsidR="00A33F96" w:rsidRPr="00A873FF">
        <w:t>Big Ideas for the Digital Agenda</w:t>
      </w:r>
      <w:r w:rsidR="00A1178C" w:rsidRPr="00A873FF">
        <w:t>”</w:t>
      </w:r>
      <w:r w:rsidR="00A33F96" w:rsidRPr="00A873FF">
        <w:t xml:space="preserve"> approved by the European Commission.</w:t>
      </w:r>
    </w:p>
    <w:p w14:paraId="5C772142" w14:textId="77777777" w:rsidR="00E1240F" w:rsidRPr="00A873FF" w:rsidRDefault="00E1240F" w:rsidP="003F6CB7">
      <w:pPr>
        <w:pStyle w:val="BodyText"/>
      </w:pPr>
    </w:p>
    <w:p w14:paraId="6143BA84" w14:textId="77777777" w:rsidR="000D4991" w:rsidRPr="00A873FF" w:rsidRDefault="003F6CB7" w:rsidP="003F6CB7">
      <w:pPr>
        <w:pStyle w:val="Heading3"/>
        <w:rPr>
          <w:b w:val="0"/>
        </w:rPr>
      </w:pPr>
      <w:bookmarkStart w:id="8" w:name="_Toc219797806"/>
      <w:proofErr w:type="spellStart"/>
      <w:r w:rsidRPr="00A873FF">
        <w:rPr>
          <w:rStyle w:val="Heading2Char"/>
          <w:b/>
          <w:color w:val="auto"/>
        </w:rPr>
        <w:t>II.b</w:t>
      </w:r>
      <w:proofErr w:type="spellEnd"/>
      <w:r w:rsidR="00EC4001" w:rsidRPr="00A873FF">
        <w:rPr>
          <w:rStyle w:val="Heading2Char"/>
          <w:b/>
          <w:color w:val="auto"/>
        </w:rPr>
        <w:t>.</w:t>
      </w:r>
      <w:r w:rsidRPr="00A873FF">
        <w:rPr>
          <w:rStyle w:val="Heading2Char"/>
          <w:b/>
          <w:color w:val="auto"/>
        </w:rPr>
        <w:t xml:space="preserve"> </w:t>
      </w:r>
      <w:r w:rsidR="009707AF" w:rsidRPr="00A873FF">
        <w:rPr>
          <w:rStyle w:val="Heading2Char"/>
          <w:b/>
          <w:color w:val="auto"/>
        </w:rPr>
        <w:t>Rationale</w:t>
      </w:r>
      <w:bookmarkEnd w:id="8"/>
    </w:p>
    <w:p w14:paraId="7E57361D" w14:textId="77777777" w:rsidR="004F23D5" w:rsidRPr="00A873FF" w:rsidRDefault="004F23D5" w:rsidP="004F23D5">
      <w:pPr>
        <w:pStyle w:val="BodyText"/>
      </w:pPr>
      <w:r w:rsidRPr="00A873FF">
        <w:t>The Library of Congress has been working intensively on the future of bibliographic control since 2006 when it formed the Working Group on the Future of Bibliographic Control.</w:t>
      </w:r>
      <w:r w:rsidR="00771719" w:rsidRPr="00A873FF">
        <w:rPr>
          <w:rStyle w:val="EndnoteReference"/>
        </w:rPr>
        <w:t xml:space="preserve"> </w:t>
      </w:r>
      <w:r w:rsidR="003F0829">
        <w:fldChar w:fldCharType="begin"/>
      </w:r>
      <w:r w:rsidR="003F0829">
        <w:instrText xml:space="preserve"> REF _Ref331279010 \r \h  \* MERGEFORMAT </w:instrText>
      </w:r>
      <w:r w:rsidR="003F0829">
        <w:fldChar w:fldCharType="separate"/>
      </w:r>
      <w:r w:rsidR="00D74654" w:rsidRPr="00A873FF">
        <w:rPr>
          <w:rStyle w:val="EndnoteReference"/>
        </w:rPr>
        <w:t>[13]</w:t>
      </w:r>
      <w:r w:rsidR="003F0829">
        <w:fldChar w:fldCharType="end"/>
      </w:r>
      <w:r w:rsidRPr="00A873FF">
        <w:t xml:space="preserve"> Links to the key documents related to this work are included in the bibliography of this proposal </w:t>
      </w:r>
      <w:r w:rsidR="00B93958" w:rsidRPr="00A873FF">
        <w:t xml:space="preserve">along with </w:t>
      </w:r>
      <w:r w:rsidRPr="00A873FF">
        <w:t>community commentaries, blog posts</w:t>
      </w:r>
      <w:r w:rsidR="0050040F" w:rsidRPr="00A873FF">
        <w:t>,</w:t>
      </w:r>
      <w:r w:rsidRPr="00A873FF">
        <w:t xml:space="preserve"> and reactions.</w:t>
      </w:r>
      <w:r w:rsidR="00005ABE" w:rsidRPr="00A873FF">
        <w:t xml:space="preserve"> </w:t>
      </w:r>
      <w:r w:rsidR="003F0829">
        <w:fldChar w:fldCharType="begin"/>
      </w:r>
      <w:r w:rsidR="003F0829">
        <w:instrText xml:space="preserve"> REF _Ref331433884 \r \h  \* MERGEFORMAT </w:instrText>
      </w:r>
      <w:r w:rsidR="003F0829">
        <w:fldChar w:fldCharType="separate"/>
      </w:r>
      <w:r w:rsidR="00D74654" w:rsidRPr="00A873FF">
        <w:rPr>
          <w:rStyle w:val="EndnoteReference"/>
        </w:rPr>
        <w:t>[14]</w:t>
      </w:r>
      <w:r w:rsidR="003F0829">
        <w:fldChar w:fldCharType="end"/>
      </w:r>
      <w:r w:rsidR="00360862" w:rsidRPr="00A873FF">
        <w:rPr>
          <w:rStyle w:val="EndnoteReference"/>
        </w:rPr>
        <w:t>-</w:t>
      </w:r>
      <w:r w:rsidR="00930701" w:rsidRPr="00A873FF">
        <w:fldChar w:fldCharType="begin"/>
      </w:r>
      <w:r w:rsidR="00005ABE" w:rsidRPr="00A873FF">
        <w:rPr>
          <w:rStyle w:val="EndnoteReference"/>
        </w:rPr>
        <w:instrText xml:space="preserve"> REF _Ref331433515 \r \h </w:instrText>
      </w:r>
      <w:r w:rsidR="00930701" w:rsidRPr="00A873FF">
        <w:fldChar w:fldCharType="separate"/>
      </w:r>
      <w:r w:rsidR="00D74654" w:rsidRPr="00A873FF">
        <w:rPr>
          <w:rStyle w:val="EndnoteReference"/>
        </w:rPr>
        <w:t>[25]</w:t>
      </w:r>
      <w:r w:rsidR="00930701" w:rsidRPr="00A873FF">
        <w:fldChar w:fldCharType="end"/>
      </w:r>
      <w:r w:rsidR="00005ABE" w:rsidRPr="00A873FF">
        <w:t xml:space="preserve"> </w:t>
      </w:r>
    </w:p>
    <w:p w14:paraId="72C3E068" w14:textId="77777777" w:rsidR="004F23D5" w:rsidRPr="00A873FF" w:rsidRDefault="004F23D5" w:rsidP="004F23D5">
      <w:pPr>
        <w:pStyle w:val="BodyText"/>
      </w:pPr>
      <w:r w:rsidRPr="00A873FF">
        <w:t xml:space="preserve">The NISO Content and Collection Management Topic Committee began discussions regarding the need for coordination and standards work in bibliographic exchange in 2010. NISO has also engaged a variety of stakeholders in conversations surrounding the future of bibliographic exchange. Among the communities of engagement included in those conversations were: the bibliographic framework development community, the Web community, the library systems supplier community, and other members of the information standards community. Each of these groups brings to the table </w:t>
      </w:r>
      <w:r w:rsidR="00A8129F" w:rsidRPr="00A873FF">
        <w:t>its</w:t>
      </w:r>
      <w:r w:rsidRPr="00A873FF">
        <w:t xml:space="preserve"> own perspectives on needs and priorities. </w:t>
      </w:r>
    </w:p>
    <w:p w14:paraId="5F84E8F2" w14:textId="77777777" w:rsidR="004F23D5" w:rsidRPr="00A873FF" w:rsidRDefault="004F23D5" w:rsidP="004F23D5">
      <w:pPr>
        <w:pStyle w:val="BodyText"/>
      </w:pPr>
      <w:r w:rsidRPr="00A873FF">
        <w:t xml:space="preserve">These discussions have led to a conundrum of which projects are of highest priority and which will be undertaken by other entities in our community. As a result of this </w:t>
      </w:r>
      <w:r w:rsidRPr="00A873FF">
        <w:lastRenderedPageBreak/>
        <w:t xml:space="preserve">lack of coordination and schedule, the New Bibliographic Framework is being developed </w:t>
      </w:r>
      <w:r w:rsidRPr="00A873FF">
        <w:rPr>
          <w:i/>
        </w:rPr>
        <w:t>around</w:t>
      </w:r>
      <w:r w:rsidRPr="00A873FF">
        <w:t xml:space="preserve"> the systems developers and the development pipelines of the respective communities (which include organizations like W3C, DCMI, SKOS, and the many libraries involved in Library Linked Data) instead of being developed </w:t>
      </w:r>
      <w:r w:rsidRPr="00A873FF">
        <w:rPr>
          <w:rStyle w:val="Emphasis"/>
        </w:rPr>
        <w:t>with</w:t>
      </w:r>
      <w:r w:rsidRPr="00A873FF">
        <w:t xml:space="preserve"> them.</w:t>
      </w:r>
      <w:r w:rsidR="007F251E" w:rsidRPr="00A873FF">
        <w:t xml:space="preserve"> </w:t>
      </w:r>
      <w:r w:rsidR="00977818" w:rsidRPr="00A873FF">
        <w:t>In addition, as noted above, many organizations are moving forward with their own initiatives to expose bibliographic data, without organized coordination or consensus about community priorities, leading to duplicated work, delays</w:t>
      </w:r>
      <w:r w:rsidR="00AC1065" w:rsidRPr="00A873FF">
        <w:t>,</w:t>
      </w:r>
      <w:r w:rsidR="00977818" w:rsidRPr="00A873FF">
        <w:t xml:space="preserve"> and inefficiencies.</w:t>
      </w:r>
    </w:p>
    <w:p w14:paraId="08E96CCD" w14:textId="77777777" w:rsidR="000D4991" w:rsidRPr="00A873FF" w:rsidRDefault="000D4991" w:rsidP="003F6CB7">
      <w:pPr>
        <w:pStyle w:val="BodyText"/>
      </w:pPr>
      <w:r w:rsidRPr="00A873FF">
        <w:rPr>
          <w:rStyle w:val="Heading2Char"/>
          <w:rFonts w:asciiTheme="minorHAnsi" w:hAnsiTheme="minorHAnsi"/>
          <w:b w:val="0"/>
          <w:color w:val="auto"/>
          <w:sz w:val="24"/>
          <w:szCs w:val="24"/>
        </w:rPr>
        <w:t>NISO plays a unique role in the community by providing a neutral forum for discussion of technology, interchange</w:t>
      </w:r>
      <w:r w:rsidR="00A873FF" w:rsidRPr="00A873FF">
        <w:rPr>
          <w:rStyle w:val="Heading2Char"/>
          <w:rFonts w:asciiTheme="minorHAnsi" w:hAnsiTheme="minorHAnsi"/>
          <w:b w:val="0"/>
          <w:color w:val="auto"/>
          <w:sz w:val="24"/>
          <w:szCs w:val="24"/>
        </w:rPr>
        <w:t>,</w:t>
      </w:r>
      <w:r w:rsidR="00AC1065" w:rsidRPr="00A873FF">
        <w:rPr>
          <w:rStyle w:val="Heading2Char"/>
          <w:rFonts w:asciiTheme="minorHAnsi" w:hAnsiTheme="minorHAnsi"/>
          <w:b w:val="0"/>
          <w:color w:val="auto"/>
          <w:sz w:val="24"/>
          <w:szCs w:val="24"/>
        </w:rPr>
        <w:t xml:space="preserve"> and best practices</w:t>
      </w:r>
      <w:r w:rsidR="00B71C2C" w:rsidRPr="00A873FF">
        <w:rPr>
          <w:rStyle w:val="Heading2Char"/>
          <w:rFonts w:asciiTheme="minorHAnsi" w:hAnsiTheme="minorHAnsi"/>
          <w:b w:val="0"/>
          <w:color w:val="auto"/>
          <w:sz w:val="24"/>
          <w:szCs w:val="24"/>
        </w:rPr>
        <w:t>—</w:t>
      </w:r>
      <w:r w:rsidRPr="00A873FF">
        <w:rPr>
          <w:rStyle w:val="Heading2Char"/>
          <w:rFonts w:asciiTheme="minorHAnsi" w:hAnsiTheme="minorHAnsi"/>
          <w:b w:val="0"/>
          <w:color w:val="auto"/>
          <w:sz w:val="24"/>
          <w:szCs w:val="24"/>
        </w:rPr>
        <w:t xml:space="preserve">where </w:t>
      </w:r>
      <w:r w:rsidR="004A5667" w:rsidRPr="00A873FF">
        <w:rPr>
          <w:rStyle w:val="Heading2Char"/>
          <w:rFonts w:asciiTheme="minorHAnsi" w:hAnsiTheme="minorHAnsi"/>
          <w:b w:val="0"/>
          <w:color w:val="auto"/>
          <w:sz w:val="24"/>
          <w:szCs w:val="24"/>
        </w:rPr>
        <w:t>divergent interest</w:t>
      </w:r>
      <w:r w:rsidR="00EC4001" w:rsidRPr="00A873FF">
        <w:rPr>
          <w:rStyle w:val="Heading2Char"/>
          <w:rFonts w:asciiTheme="minorHAnsi" w:hAnsiTheme="minorHAnsi"/>
          <w:b w:val="0"/>
          <w:color w:val="auto"/>
          <w:sz w:val="24"/>
          <w:szCs w:val="24"/>
        </w:rPr>
        <w:t>s</w:t>
      </w:r>
      <w:r w:rsidR="004A5667" w:rsidRPr="00A873FF">
        <w:rPr>
          <w:rStyle w:val="Heading2Char"/>
          <w:rFonts w:asciiTheme="minorHAnsi" w:hAnsiTheme="minorHAnsi"/>
          <w:b w:val="0"/>
          <w:color w:val="auto"/>
          <w:sz w:val="24"/>
          <w:szCs w:val="24"/>
        </w:rPr>
        <w:t xml:space="preserve"> are provided an equal voice in the process of standards development</w:t>
      </w:r>
      <w:r w:rsidRPr="00A873FF">
        <w:rPr>
          <w:rStyle w:val="Heading2Char"/>
          <w:rFonts w:asciiTheme="minorHAnsi" w:hAnsiTheme="minorHAnsi"/>
          <w:b w:val="0"/>
          <w:color w:val="auto"/>
          <w:sz w:val="24"/>
          <w:szCs w:val="24"/>
        </w:rPr>
        <w:t>. The future of bibliographic in</w:t>
      </w:r>
      <w:r w:rsidR="004A5667" w:rsidRPr="00A873FF">
        <w:rPr>
          <w:rStyle w:val="Heading2Char"/>
          <w:rFonts w:asciiTheme="minorHAnsi" w:hAnsiTheme="minorHAnsi"/>
          <w:b w:val="0"/>
          <w:color w:val="auto"/>
          <w:sz w:val="24"/>
          <w:szCs w:val="24"/>
        </w:rPr>
        <w:t>formation exchange will touch on a variety of organizations from libraries to systems suppliers, even to publishers and booksellers.</w:t>
      </w:r>
      <w:r w:rsidR="00501D08" w:rsidRPr="00A873FF">
        <w:rPr>
          <w:rStyle w:val="Heading2Char"/>
          <w:rFonts w:asciiTheme="minorHAnsi" w:hAnsiTheme="minorHAnsi"/>
          <w:b w:val="0"/>
          <w:color w:val="auto"/>
          <w:sz w:val="24"/>
          <w:szCs w:val="24"/>
        </w:rPr>
        <w:t xml:space="preserve"> </w:t>
      </w:r>
      <w:r w:rsidR="004A5667" w:rsidRPr="00A873FF">
        <w:rPr>
          <w:rStyle w:val="Heading2Char"/>
          <w:rFonts w:asciiTheme="minorHAnsi" w:hAnsiTheme="minorHAnsi"/>
          <w:b w:val="0"/>
          <w:color w:val="auto"/>
          <w:sz w:val="24"/>
          <w:szCs w:val="24"/>
        </w:rPr>
        <w:t>While there are many organizations engaging in this conversation, NISO is a trusted third</w:t>
      </w:r>
      <w:r w:rsidR="0050040F" w:rsidRPr="00A873FF">
        <w:rPr>
          <w:rStyle w:val="Heading2Char"/>
          <w:rFonts w:asciiTheme="minorHAnsi" w:hAnsiTheme="minorHAnsi"/>
          <w:b w:val="0"/>
          <w:color w:val="auto"/>
          <w:sz w:val="24"/>
          <w:szCs w:val="24"/>
        </w:rPr>
        <w:t xml:space="preserve"> </w:t>
      </w:r>
      <w:r w:rsidR="004A5667" w:rsidRPr="00A873FF">
        <w:rPr>
          <w:rStyle w:val="Heading2Char"/>
          <w:rFonts w:asciiTheme="minorHAnsi" w:hAnsiTheme="minorHAnsi"/>
          <w:b w:val="0"/>
          <w:color w:val="auto"/>
          <w:sz w:val="24"/>
          <w:szCs w:val="24"/>
        </w:rPr>
        <w:t>party that specializes in bringing together diverse interest</w:t>
      </w:r>
      <w:r w:rsidR="00EC4001" w:rsidRPr="00A873FF">
        <w:rPr>
          <w:rStyle w:val="Heading2Char"/>
          <w:rFonts w:asciiTheme="minorHAnsi" w:hAnsiTheme="minorHAnsi"/>
          <w:b w:val="0"/>
          <w:color w:val="auto"/>
          <w:sz w:val="24"/>
          <w:szCs w:val="24"/>
        </w:rPr>
        <w:t>s</w:t>
      </w:r>
      <w:r w:rsidR="004A5667" w:rsidRPr="00A873FF">
        <w:rPr>
          <w:rStyle w:val="Heading2Char"/>
          <w:rFonts w:asciiTheme="minorHAnsi" w:hAnsiTheme="minorHAnsi"/>
          <w:b w:val="0"/>
          <w:color w:val="auto"/>
          <w:sz w:val="24"/>
          <w:szCs w:val="24"/>
        </w:rPr>
        <w:t xml:space="preserve"> and fostering the development of community consensus on interoperability issues.</w:t>
      </w:r>
      <w:r w:rsidR="00501D08" w:rsidRPr="00A873FF">
        <w:rPr>
          <w:rStyle w:val="Heading2Char"/>
          <w:rFonts w:asciiTheme="minorHAnsi" w:hAnsiTheme="minorHAnsi"/>
          <w:b w:val="0"/>
          <w:color w:val="auto"/>
          <w:sz w:val="24"/>
          <w:szCs w:val="24"/>
        </w:rPr>
        <w:t xml:space="preserve"> </w:t>
      </w:r>
      <w:r w:rsidR="004A5667" w:rsidRPr="00A873FF">
        <w:rPr>
          <w:rStyle w:val="Heading2Char"/>
          <w:rFonts w:asciiTheme="minorHAnsi" w:hAnsiTheme="minorHAnsi"/>
          <w:b w:val="0"/>
          <w:color w:val="auto"/>
          <w:sz w:val="24"/>
          <w:szCs w:val="24"/>
        </w:rPr>
        <w:t>Therefore, engaging the NISO process to bring together these divergent interest</w:t>
      </w:r>
      <w:r w:rsidR="00EC4001" w:rsidRPr="00A873FF">
        <w:rPr>
          <w:rStyle w:val="Heading2Char"/>
          <w:rFonts w:asciiTheme="minorHAnsi" w:hAnsiTheme="minorHAnsi"/>
          <w:b w:val="0"/>
          <w:color w:val="auto"/>
          <w:sz w:val="24"/>
          <w:szCs w:val="24"/>
        </w:rPr>
        <w:t>s</w:t>
      </w:r>
      <w:r w:rsidR="004A5667" w:rsidRPr="00A873FF">
        <w:rPr>
          <w:rStyle w:val="Heading2Char"/>
          <w:rFonts w:asciiTheme="minorHAnsi" w:hAnsiTheme="minorHAnsi"/>
          <w:b w:val="0"/>
          <w:color w:val="auto"/>
          <w:sz w:val="24"/>
          <w:szCs w:val="24"/>
        </w:rPr>
        <w:t xml:space="preserve"> will likely lead to a more equitable and more widely adopted solution to exchanging bibliographic information.</w:t>
      </w:r>
    </w:p>
    <w:p w14:paraId="7DFFA2A0" w14:textId="77777777" w:rsidR="000E6CC9" w:rsidRPr="00A873FF" w:rsidRDefault="000E6CC9" w:rsidP="003F6CB7">
      <w:pPr>
        <w:pStyle w:val="BodyText"/>
      </w:pPr>
      <w:r w:rsidRPr="00A873FF">
        <w:rPr>
          <w:rStyle w:val="Heading2Char"/>
          <w:rFonts w:asciiTheme="minorHAnsi" w:hAnsiTheme="minorHAnsi"/>
          <w:b w:val="0"/>
          <w:color w:val="auto"/>
          <w:sz w:val="24"/>
          <w:szCs w:val="24"/>
        </w:rPr>
        <w:t xml:space="preserve">The </w:t>
      </w:r>
      <w:r w:rsidR="002F331A" w:rsidRPr="00A873FF">
        <w:rPr>
          <w:rStyle w:val="Heading2Char"/>
          <w:rFonts w:asciiTheme="minorHAnsi" w:hAnsiTheme="minorHAnsi"/>
          <w:b w:val="0"/>
          <w:color w:val="auto"/>
          <w:sz w:val="24"/>
          <w:szCs w:val="24"/>
        </w:rPr>
        <w:t>N</w:t>
      </w:r>
      <w:r w:rsidRPr="00A873FF">
        <w:rPr>
          <w:rStyle w:val="Heading2Char"/>
          <w:rFonts w:asciiTheme="minorHAnsi" w:hAnsiTheme="minorHAnsi"/>
          <w:b w:val="0"/>
          <w:color w:val="auto"/>
          <w:sz w:val="24"/>
          <w:szCs w:val="24"/>
        </w:rPr>
        <w:t xml:space="preserve">ew </w:t>
      </w:r>
      <w:r w:rsidR="002F331A" w:rsidRPr="00A873FF">
        <w:rPr>
          <w:rStyle w:val="Heading2Char"/>
          <w:rFonts w:asciiTheme="minorHAnsi" w:hAnsiTheme="minorHAnsi"/>
          <w:b w:val="0"/>
          <w:color w:val="auto"/>
          <w:sz w:val="24"/>
          <w:szCs w:val="24"/>
        </w:rPr>
        <w:t>B</w:t>
      </w:r>
      <w:r w:rsidRPr="00A873FF">
        <w:rPr>
          <w:rStyle w:val="Heading2Char"/>
          <w:rFonts w:asciiTheme="minorHAnsi" w:hAnsiTheme="minorHAnsi"/>
          <w:b w:val="0"/>
          <w:color w:val="auto"/>
          <w:sz w:val="24"/>
          <w:szCs w:val="24"/>
        </w:rPr>
        <w:t xml:space="preserve">ibliographic </w:t>
      </w:r>
      <w:r w:rsidR="002F331A" w:rsidRPr="00A873FF">
        <w:rPr>
          <w:rStyle w:val="Heading2Char"/>
          <w:rFonts w:asciiTheme="minorHAnsi" w:hAnsiTheme="minorHAnsi"/>
          <w:b w:val="0"/>
          <w:color w:val="auto"/>
          <w:sz w:val="24"/>
          <w:szCs w:val="24"/>
        </w:rPr>
        <w:t>F</w:t>
      </w:r>
      <w:r w:rsidRPr="00A873FF">
        <w:rPr>
          <w:rStyle w:val="Heading2Char"/>
          <w:rFonts w:asciiTheme="minorHAnsi" w:hAnsiTheme="minorHAnsi"/>
          <w:b w:val="0"/>
          <w:color w:val="auto"/>
          <w:sz w:val="24"/>
          <w:szCs w:val="24"/>
        </w:rPr>
        <w:t xml:space="preserve">ramework being created by the Library of Congress is, as required in today’s political and economic climate, focused primarily on addressing the needs of the Library of Congress and </w:t>
      </w:r>
      <w:r w:rsidR="000D4991" w:rsidRPr="00A873FF">
        <w:rPr>
          <w:rStyle w:val="Heading2Char"/>
          <w:rFonts w:asciiTheme="minorHAnsi" w:hAnsiTheme="minorHAnsi"/>
          <w:b w:val="0"/>
          <w:color w:val="auto"/>
          <w:sz w:val="24"/>
          <w:szCs w:val="24"/>
        </w:rPr>
        <w:t xml:space="preserve">secondarily </w:t>
      </w:r>
      <w:r w:rsidRPr="00A873FF">
        <w:rPr>
          <w:rStyle w:val="Heading2Char"/>
          <w:rFonts w:asciiTheme="minorHAnsi" w:hAnsiTheme="minorHAnsi"/>
          <w:b w:val="0"/>
          <w:color w:val="auto"/>
          <w:sz w:val="24"/>
          <w:szCs w:val="24"/>
        </w:rPr>
        <w:t>the</w:t>
      </w:r>
      <w:r w:rsidR="000D4991" w:rsidRPr="00A873FF">
        <w:rPr>
          <w:rStyle w:val="Heading2Char"/>
          <w:rFonts w:asciiTheme="minorHAnsi" w:hAnsiTheme="minorHAnsi"/>
          <w:b w:val="0"/>
          <w:color w:val="auto"/>
          <w:sz w:val="24"/>
          <w:szCs w:val="24"/>
        </w:rPr>
        <w:t xml:space="preserve"> wider</w:t>
      </w:r>
      <w:r w:rsidRPr="00A873FF">
        <w:rPr>
          <w:rStyle w:val="Heading2Char"/>
          <w:rFonts w:asciiTheme="minorHAnsi" w:hAnsiTheme="minorHAnsi"/>
          <w:b w:val="0"/>
          <w:color w:val="auto"/>
          <w:sz w:val="24"/>
          <w:szCs w:val="24"/>
        </w:rPr>
        <w:t xml:space="preserve"> library community.</w:t>
      </w:r>
      <w:r w:rsidR="00501D08" w:rsidRPr="00A873FF">
        <w:rPr>
          <w:rStyle w:val="Heading2Char"/>
          <w:rFonts w:asciiTheme="minorHAnsi" w:hAnsiTheme="minorHAnsi"/>
          <w:b w:val="0"/>
          <w:color w:val="auto"/>
          <w:sz w:val="24"/>
          <w:szCs w:val="24"/>
        </w:rPr>
        <w:t xml:space="preserve"> </w:t>
      </w:r>
      <w:r w:rsidRPr="00A873FF">
        <w:rPr>
          <w:rStyle w:val="Heading2Char"/>
          <w:rFonts w:asciiTheme="minorHAnsi" w:hAnsiTheme="minorHAnsi"/>
          <w:b w:val="0"/>
          <w:color w:val="auto"/>
          <w:sz w:val="24"/>
          <w:szCs w:val="24"/>
        </w:rPr>
        <w:t>Despite this environment, the Library is actively working on establishing an advisory group to gather a wide range of additional inputs.</w:t>
      </w:r>
      <w:r w:rsidR="00501D08" w:rsidRPr="00A873FF">
        <w:rPr>
          <w:rStyle w:val="Heading2Char"/>
          <w:rFonts w:asciiTheme="minorHAnsi" w:hAnsiTheme="minorHAnsi"/>
          <w:b w:val="0"/>
          <w:color w:val="auto"/>
          <w:sz w:val="24"/>
          <w:szCs w:val="24"/>
        </w:rPr>
        <w:t xml:space="preserve"> </w:t>
      </w:r>
      <w:r w:rsidR="00EC4001" w:rsidRPr="00A873FF">
        <w:rPr>
          <w:rStyle w:val="Heading2Char"/>
          <w:rFonts w:asciiTheme="minorHAnsi" w:hAnsiTheme="minorHAnsi"/>
          <w:b w:val="0"/>
          <w:color w:val="auto"/>
          <w:sz w:val="24"/>
          <w:szCs w:val="24"/>
        </w:rPr>
        <w:t>R</w:t>
      </w:r>
      <w:r w:rsidRPr="00A873FF">
        <w:rPr>
          <w:rStyle w:val="Heading2Char"/>
          <w:rFonts w:asciiTheme="minorHAnsi" w:hAnsiTheme="minorHAnsi"/>
          <w:b w:val="0"/>
          <w:color w:val="auto"/>
          <w:sz w:val="24"/>
          <w:szCs w:val="24"/>
        </w:rPr>
        <w:t>ealistically</w:t>
      </w:r>
      <w:r w:rsidR="00EC4001" w:rsidRPr="00A873FF">
        <w:rPr>
          <w:rStyle w:val="Heading2Char"/>
          <w:rFonts w:asciiTheme="minorHAnsi" w:hAnsiTheme="minorHAnsi"/>
          <w:b w:val="0"/>
          <w:color w:val="auto"/>
          <w:sz w:val="24"/>
          <w:szCs w:val="24"/>
        </w:rPr>
        <w:t>, however,</w:t>
      </w:r>
      <w:r w:rsidRPr="00A873FF">
        <w:rPr>
          <w:rStyle w:val="Heading2Char"/>
          <w:rFonts w:asciiTheme="minorHAnsi" w:hAnsiTheme="minorHAnsi"/>
          <w:b w:val="0"/>
          <w:color w:val="auto"/>
          <w:sz w:val="24"/>
          <w:szCs w:val="24"/>
        </w:rPr>
        <w:t xml:space="preserve"> the expectations are that only those needs that can be met within the very confined economic/political boundaries the Library is operating in will make it into the final implementation</w:t>
      </w:r>
      <w:r w:rsidR="00714B38" w:rsidRPr="00A873FF">
        <w:rPr>
          <w:rStyle w:val="Heading2Char"/>
          <w:rFonts w:asciiTheme="minorHAnsi" w:hAnsiTheme="minorHAnsi"/>
          <w:b w:val="0"/>
          <w:color w:val="auto"/>
          <w:sz w:val="24"/>
          <w:szCs w:val="24"/>
        </w:rPr>
        <w:t>—</w:t>
      </w:r>
      <w:r w:rsidRPr="00A873FF">
        <w:rPr>
          <w:rStyle w:val="Heading2Char"/>
          <w:rFonts w:asciiTheme="minorHAnsi" w:hAnsiTheme="minorHAnsi"/>
          <w:b w:val="0"/>
          <w:color w:val="auto"/>
          <w:sz w:val="24"/>
          <w:szCs w:val="24"/>
        </w:rPr>
        <w:t xml:space="preserve">and these will be focused on the library community. </w:t>
      </w:r>
    </w:p>
    <w:p w14:paraId="530ED021" w14:textId="77777777" w:rsidR="00023E1F" w:rsidRPr="00A873FF" w:rsidRDefault="0043066F" w:rsidP="003F6CB7">
      <w:pPr>
        <w:pStyle w:val="BodyText"/>
        <w:rPr>
          <w:rFonts w:asciiTheme="minorHAnsi" w:eastAsiaTheme="minorEastAsia" w:hAnsiTheme="minorHAnsi" w:cs="Trebuchet MS"/>
          <w:color w:val="262626"/>
        </w:rPr>
      </w:pPr>
      <w:r w:rsidRPr="00A873FF">
        <w:rPr>
          <w:rStyle w:val="Heading2Char"/>
          <w:rFonts w:asciiTheme="minorHAnsi" w:hAnsiTheme="minorHAnsi"/>
          <w:b w:val="0"/>
          <w:color w:val="auto"/>
          <w:sz w:val="24"/>
          <w:szCs w:val="24"/>
        </w:rPr>
        <w:t xml:space="preserve">Yet </w:t>
      </w:r>
      <w:r w:rsidR="00D95346" w:rsidRPr="00A873FF">
        <w:rPr>
          <w:rStyle w:val="Heading2Char"/>
          <w:rFonts w:asciiTheme="minorHAnsi" w:hAnsiTheme="minorHAnsi"/>
          <w:b w:val="0"/>
          <w:color w:val="auto"/>
          <w:sz w:val="24"/>
          <w:szCs w:val="24"/>
        </w:rPr>
        <w:t xml:space="preserve">the resulting data that will reside in this framework will have an </w:t>
      </w:r>
      <w:r w:rsidR="00714B38" w:rsidRPr="00A873FF">
        <w:rPr>
          <w:rStyle w:val="Heading2Char"/>
          <w:rFonts w:asciiTheme="minorHAnsi" w:hAnsiTheme="minorHAnsi"/>
          <w:b w:val="0"/>
          <w:color w:val="auto"/>
          <w:sz w:val="24"/>
          <w:szCs w:val="24"/>
        </w:rPr>
        <w:t>e</w:t>
      </w:r>
      <w:r w:rsidR="00D95346" w:rsidRPr="00A873FF">
        <w:rPr>
          <w:rStyle w:val="Heading2Char"/>
          <w:rFonts w:asciiTheme="minorHAnsi" w:hAnsiTheme="minorHAnsi"/>
          <w:b w:val="0"/>
          <w:color w:val="auto"/>
          <w:sz w:val="24"/>
          <w:szCs w:val="24"/>
        </w:rPr>
        <w:t xml:space="preserve">ffect on </w:t>
      </w:r>
      <w:r w:rsidR="009542BE" w:rsidRPr="00A873FF">
        <w:rPr>
          <w:rStyle w:val="Heading2Char"/>
          <w:rFonts w:asciiTheme="minorHAnsi" w:hAnsiTheme="minorHAnsi"/>
          <w:b w:val="0"/>
          <w:color w:val="auto"/>
          <w:sz w:val="24"/>
          <w:szCs w:val="24"/>
        </w:rPr>
        <w:t>everyone</w:t>
      </w:r>
      <w:r w:rsidR="00D95346" w:rsidRPr="00A873FF">
        <w:rPr>
          <w:rStyle w:val="Heading2Char"/>
          <w:rFonts w:asciiTheme="minorHAnsi" w:hAnsiTheme="minorHAnsi"/>
          <w:b w:val="0"/>
          <w:color w:val="auto"/>
          <w:sz w:val="24"/>
          <w:szCs w:val="24"/>
        </w:rPr>
        <w:t xml:space="preserve"> using or citing resources on the Web.</w:t>
      </w:r>
      <w:r w:rsidR="00501D08" w:rsidRPr="00A873FF">
        <w:rPr>
          <w:rStyle w:val="Heading2Char"/>
          <w:rFonts w:asciiTheme="minorHAnsi" w:hAnsiTheme="minorHAnsi"/>
          <w:b w:val="0"/>
          <w:color w:val="auto"/>
          <w:sz w:val="24"/>
          <w:szCs w:val="24"/>
        </w:rPr>
        <w:t xml:space="preserve"> </w:t>
      </w:r>
      <w:r w:rsidR="00D95346" w:rsidRPr="00A873FF">
        <w:rPr>
          <w:rStyle w:val="Heading2Char"/>
          <w:rFonts w:asciiTheme="minorHAnsi" w:hAnsiTheme="minorHAnsi"/>
          <w:b w:val="0"/>
          <w:color w:val="auto"/>
          <w:sz w:val="24"/>
          <w:szCs w:val="24"/>
        </w:rPr>
        <w:t>Therefore</w:t>
      </w:r>
      <w:r w:rsidR="00714B38" w:rsidRPr="00A873FF">
        <w:rPr>
          <w:rStyle w:val="Heading2Char"/>
          <w:rFonts w:asciiTheme="minorHAnsi" w:hAnsiTheme="minorHAnsi"/>
          <w:b w:val="0"/>
          <w:color w:val="auto"/>
          <w:sz w:val="24"/>
          <w:szCs w:val="24"/>
        </w:rPr>
        <w:t>,</w:t>
      </w:r>
      <w:r w:rsidR="00D95346" w:rsidRPr="00A873FF">
        <w:rPr>
          <w:rStyle w:val="Heading2Char"/>
          <w:rFonts w:asciiTheme="minorHAnsi" w:hAnsiTheme="minorHAnsi"/>
          <w:b w:val="0"/>
          <w:color w:val="auto"/>
          <w:sz w:val="24"/>
          <w:szCs w:val="24"/>
        </w:rPr>
        <w:t xml:space="preserve"> it is critically important</w:t>
      </w:r>
      <w:r w:rsidR="00414003" w:rsidRPr="00A873FF">
        <w:rPr>
          <w:rStyle w:val="Heading2Char"/>
          <w:rFonts w:asciiTheme="minorHAnsi" w:hAnsiTheme="minorHAnsi"/>
          <w:b w:val="0"/>
          <w:color w:val="auto"/>
          <w:sz w:val="24"/>
          <w:szCs w:val="24"/>
        </w:rPr>
        <w:t xml:space="preserve"> to address </w:t>
      </w:r>
      <w:r w:rsidR="00D95346" w:rsidRPr="00A873FF">
        <w:rPr>
          <w:rStyle w:val="Heading2Char"/>
          <w:rFonts w:asciiTheme="minorHAnsi" w:hAnsiTheme="minorHAnsi"/>
          <w:b w:val="0"/>
          <w:color w:val="auto"/>
          <w:sz w:val="24"/>
          <w:szCs w:val="24"/>
        </w:rPr>
        <w:t>the usability of this data</w:t>
      </w:r>
      <w:r w:rsidR="00611978" w:rsidRPr="00A873FF">
        <w:rPr>
          <w:rStyle w:val="Heading2Char"/>
          <w:rFonts w:asciiTheme="minorHAnsi" w:hAnsiTheme="minorHAnsi"/>
          <w:b w:val="0"/>
          <w:color w:val="auto"/>
          <w:sz w:val="24"/>
          <w:szCs w:val="24"/>
        </w:rPr>
        <w:t xml:space="preserve"> from the perspectives of</w:t>
      </w:r>
      <w:r w:rsidR="00501D08" w:rsidRPr="00A873FF">
        <w:rPr>
          <w:rStyle w:val="Heading2Char"/>
          <w:rFonts w:asciiTheme="minorHAnsi" w:hAnsiTheme="minorHAnsi"/>
          <w:b w:val="0"/>
          <w:color w:val="auto"/>
          <w:sz w:val="24"/>
          <w:szCs w:val="24"/>
        </w:rPr>
        <w:t xml:space="preserve"> </w:t>
      </w:r>
      <w:r w:rsidR="00F75135" w:rsidRPr="00A873FF">
        <w:rPr>
          <w:rStyle w:val="Heading2Char"/>
          <w:rFonts w:asciiTheme="minorHAnsi" w:hAnsiTheme="minorHAnsi"/>
          <w:b w:val="0"/>
          <w:color w:val="auto"/>
          <w:sz w:val="24"/>
          <w:szCs w:val="24"/>
        </w:rPr>
        <w:t xml:space="preserve">the </w:t>
      </w:r>
      <w:r w:rsidR="00D95346" w:rsidRPr="00A873FF">
        <w:rPr>
          <w:rStyle w:val="Heading2Char"/>
          <w:rFonts w:asciiTheme="minorHAnsi" w:hAnsiTheme="minorHAnsi"/>
          <w:b w:val="0"/>
          <w:color w:val="auto"/>
          <w:sz w:val="24"/>
          <w:szCs w:val="24"/>
        </w:rPr>
        <w:t>communities</w:t>
      </w:r>
      <w:r w:rsidR="00AC118D" w:rsidRPr="00A873FF">
        <w:rPr>
          <w:rStyle w:val="Heading2Char"/>
          <w:rFonts w:asciiTheme="minorHAnsi" w:hAnsiTheme="minorHAnsi"/>
          <w:b w:val="0"/>
          <w:color w:val="auto"/>
          <w:sz w:val="24"/>
          <w:szCs w:val="24"/>
        </w:rPr>
        <w:t xml:space="preserve"> </w:t>
      </w:r>
      <w:r w:rsidR="009542BE" w:rsidRPr="00A873FF">
        <w:rPr>
          <w:rStyle w:val="Heading2Char"/>
          <w:rFonts w:asciiTheme="minorHAnsi" w:hAnsiTheme="minorHAnsi"/>
          <w:b w:val="0"/>
          <w:color w:val="auto"/>
          <w:sz w:val="24"/>
          <w:szCs w:val="24"/>
        </w:rPr>
        <w:t xml:space="preserve">comprised of </w:t>
      </w:r>
      <w:r w:rsidR="00D95346" w:rsidRPr="00A873FF">
        <w:rPr>
          <w:rStyle w:val="Heading2Char"/>
          <w:rFonts w:asciiTheme="minorHAnsi" w:hAnsiTheme="minorHAnsi"/>
          <w:b w:val="0"/>
          <w:color w:val="auto"/>
          <w:sz w:val="24"/>
          <w:szCs w:val="24"/>
        </w:rPr>
        <w:t xml:space="preserve">information technologists, technical practitioners, librarians/technologists from </w:t>
      </w:r>
      <w:r w:rsidR="006460BA" w:rsidRPr="00A873FF">
        <w:rPr>
          <w:rStyle w:val="Heading2Char"/>
          <w:rFonts w:asciiTheme="minorHAnsi" w:hAnsiTheme="minorHAnsi"/>
          <w:b w:val="0"/>
          <w:color w:val="auto"/>
          <w:sz w:val="24"/>
          <w:szCs w:val="24"/>
        </w:rPr>
        <w:t xml:space="preserve">many </w:t>
      </w:r>
      <w:r w:rsidR="00D95346" w:rsidRPr="00A873FF">
        <w:rPr>
          <w:rStyle w:val="Heading2Char"/>
          <w:rFonts w:asciiTheme="minorHAnsi" w:hAnsiTheme="minorHAnsi"/>
          <w:b w:val="0"/>
          <w:color w:val="auto"/>
          <w:sz w:val="24"/>
          <w:szCs w:val="24"/>
        </w:rPr>
        <w:t>national libraries, standards organizations</w:t>
      </w:r>
      <w:r w:rsidR="0050040F" w:rsidRPr="00A873FF">
        <w:rPr>
          <w:rStyle w:val="Heading2Char"/>
          <w:rFonts w:asciiTheme="minorHAnsi" w:hAnsiTheme="minorHAnsi"/>
          <w:b w:val="0"/>
          <w:color w:val="auto"/>
          <w:sz w:val="24"/>
          <w:szCs w:val="24"/>
        </w:rPr>
        <w:t>,</w:t>
      </w:r>
      <w:r w:rsidR="00D95346" w:rsidRPr="00A873FF">
        <w:rPr>
          <w:rStyle w:val="Heading2Char"/>
          <w:rFonts w:asciiTheme="minorHAnsi" w:hAnsiTheme="minorHAnsi"/>
          <w:b w:val="0"/>
          <w:color w:val="auto"/>
          <w:sz w:val="24"/>
          <w:szCs w:val="24"/>
        </w:rPr>
        <w:t xml:space="preserve"> and Semantic Web technologists</w:t>
      </w:r>
      <w:r w:rsidR="00DF2996" w:rsidRPr="00A873FF">
        <w:rPr>
          <w:rStyle w:val="Heading2Char"/>
          <w:rFonts w:asciiTheme="minorHAnsi" w:hAnsiTheme="minorHAnsi"/>
          <w:b w:val="0"/>
          <w:color w:val="auto"/>
          <w:sz w:val="24"/>
          <w:szCs w:val="24"/>
        </w:rPr>
        <w:t>.</w:t>
      </w:r>
      <w:r w:rsidR="00501D08" w:rsidRPr="00A873FF">
        <w:rPr>
          <w:rStyle w:val="Heading2Char"/>
          <w:rFonts w:asciiTheme="minorHAnsi" w:hAnsiTheme="minorHAnsi"/>
          <w:b w:val="0"/>
          <w:color w:val="auto"/>
          <w:sz w:val="24"/>
          <w:szCs w:val="24"/>
        </w:rPr>
        <w:t xml:space="preserve"> </w:t>
      </w:r>
      <w:r w:rsidR="00DF2996" w:rsidRPr="00A873FF">
        <w:rPr>
          <w:rStyle w:val="Heading2Char"/>
          <w:rFonts w:asciiTheme="minorHAnsi" w:hAnsiTheme="minorHAnsi"/>
          <w:b w:val="0"/>
          <w:color w:val="auto"/>
          <w:sz w:val="24"/>
          <w:szCs w:val="24"/>
        </w:rPr>
        <w:t>Due to a general lack of community progress on the questions raised in this</w:t>
      </w:r>
      <w:r w:rsidR="0050040F" w:rsidRPr="00A873FF">
        <w:rPr>
          <w:rStyle w:val="Heading2Char"/>
          <w:rFonts w:asciiTheme="minorHAnsi" w:hAnsiTheme="minorHAnsi"/>
          <w:b w:val="0"/>
          <w:color w:val="auto"/>
          <w:sz w:val="24"/>
          <w:szCs w:val="24"/>
        </w:rPr>
        <w:t xml:space="preserve"> </w:t>
      </w:r>
      <w:r w:rsidR="00714B38" w:rsidRPr="00A873FF">
        <w:rPr>
          <w:rStyle w:val="Heading2Char"/>
          <w:rFonts w:asciiTheme="minorHAnsi" w:hAnsiTheme="minorHAnsi"/>
          <w:b w:val="0"/>
          <w:color w:val="auto"/>
          <w:sz w:val="24"/>
          <w:szCs w:val="24"/>
        </w:rPr>
        <w:t>proposal</w:t>
      </w:r>
      <w:r w:rsidR="00DF2996" w:rsidRPr="00A873FF">
        <w:rPr>
          <w:rStyle w:val="Heading2Char"/>
          <w:rFonts w:asciiTheme="minorHAnsi" w:hAnsiTheme="minorHAnsi"/>
          <w:b w:val="0"/>
          <w:color w:val="auto"/>
          <w:sz w:val="24"/>
          <w:szCs w:val="24"/>
        </w:rPr>
        <w:t>, people are developing work</w:t>
      </w:r>
      <w:r w:rsidR="006460BA" w:rsidRPr="00A873FF">
        <w:rPr>
          <w:rStyle w:val="Heading2Char"/>
          <w:rFonts w:asciiTheme="minorHAnsi" w:hAnsiTheme="minorHAnsi"/>
          <w:b w:val="0"/>
          <w:color w:val="auto"/>
          <w:sz w:val="24"/>
          <w:szCs w:val="24"/>
        </w:rPr>
        <w:t>-</w:t>
      </w:r>
      <w:proofErr w:type="spellStart"/>
      <w:r w:rsidR="00DF2996" w:rsidRPr="00A873FF">
        <w:rPr>
          <w:rStyle w:val="Heading2Char"/>
          <w:rFonts w:asciiTheme="minorHAnsi" w:hAnsiTheme="minorHAnsi"/>
          <w:b w:val="0"/>
          <w:color w:val="auto"/>
          <w:sz w:val="24"/>
          <w:szCs w:val="24"/>
        </w:rPr>
        <w:t>arounds</w:t>
      </w:r>
      <w:proofErr w:type="spellEnd"/>
      <w:r w:rsidR="00DF2996" w:rsidRPr="00A873FF">
        <w:rPr>
          <w:rStyle w:val="Heading2Char"/>
          <w:rFonts w:asciiTheme="minorHAnsi" w:hAnsiTheme="minorHAnsi"/>
          <w:b w:val="0"/>
          <w:color w:val="auto"/>
          <w:sz w:val="24"/>
          <w:szCs w:val="24"/>
        </w:rPr>
        <w:t xml:space="preserve"> within their </w:t>
      </w:r>
      <w:r w:rsidR="006E1955" w:rsidRPr="00A873FF">
        <w:rPr>
          <w:rStyle w:val="Heading2Char"/>
          <w:rFonts w:asciiTheme="minorHAnsi" w:hAnsiTheme="minorHAnsi"/>
          <w:b w:val="0"/>
          <w:color w:val="auto"/>
          <w:sz w:val="24"/>
          <w:szCs w:val="24"/>
        </w:rPr>
        <w:t xml:space="preserve">respective </w:t>
      </w:r>
      <w:r w:rsidR="00DF2996" w:rsidRPr="00A873FF">
        <w:rPr>
          <w:rStyle w:val="Heading2Char"/>
          <w:rFonts w:asciiTheme="minorHAnsi" w:hAnsiTheme="minorHAnsi"/>
          <w:b w:val="0"/>
          <w:color w:val="auto"/>
          <w:sz w:val="24"/>
          <w:szCs w:val="24"/>
        </w:rPr>
        <w:t>silos.</w:t>
      </w:r>
      <w:r w:rsidR="00501D08" w:rsidRPr="00A873FF">
        <w:rPr>
          <w:rStyle w:val="Heading2Char"/>
          <w:rFonts w:asciiTheme="minorHAnsi" w:hAnsiTheme="minorHAnsi"/>
          <w:b w:val="0"/>
          <w:color w:val="auto"/>
          <w:sz w:val="24"/>
          <w:szCs w:val="24"/>
        </w:rPr>
        <w:t xml:space="preserve"> </w:t>
      </w:r>
      <w:r w:rsidR="008031D6" w:rsidRPr="00A873FF">
        <w:rPr>
          <w:rStyle w:val="Heading2Char"/>
          <w:rFonts w:asciiTheme="minorHAnsi" w:hAnsiTheme="minorHAnsi"/>
          <w:b w:val="0"/>
          <w:color w:val="auto"/>
          <w:sz w:val="24"/>
          <w:szCs w:val="24"/>
        </w:rPr>
        <w:t>These</w:t>
      </w:r>
      <w:r w:rsidR="00023E1F" w:rsidRPr="00A873FF">
        <w:rPr>
          <w:rStyle w:val="Heading2Char"/>
          <w:rFonts w:asciiTheme="minorHAnsi" w:hAnsiTheme="minorHAnsi"/>
          <w:b w:val="0"/>
          <w:color w:val="auto"/>
          <w:sz w:val="24"/>
          <w:szCs w:val="24"/>
        </w:rPr>
        <w:t xml:space="preserve"> silos</w:t>
      </w:r>
      <w:r w:rsidR="008031D6" w:rsidRPr="00A873FF">
        <w:rPr>
          <w:rStyle w:val="Heading2Char"/>
          <w:rFonts w:asciiTheme="minorHAnsi" w:hAnsiTheme="minorHAnsi"/>
          <w:b w:val="0"/>
          <w:color w:val="auto"/>
          <w:sz w:val="24"/>
          <w:szCs w:val="24"/>
        </w:rPr>
        <w:t xml:space="preserve"> include </w:t>
      </w:r>
      <w:r w:rsidR="009D7706" w:rsidRPr="00A873FF">
        <w:t>W3C's Semantic Web community</w:t>
      </w:r>
      <w:r w:rsidR="003F0829">
        <w:fldChar w:fldCharType="begin"/>
      </w:r>
      <w:r w:rsidR="003F0829">
        <w:instrText xml:space="preserve"> REF _Ref331245969 \r \h  \* MERGEFORMAT </w:instrText>
      </w:r>
      <w:r w:rsidR="003F0829">
        <w:fldChar w:fldCharType="separate"/>
      </w:r>
      <w:r w:rsidR="00D74654" w:rsidRPr="00A873FF">
        <w:rPr>
          <w:rStyle w:val="EndnoteReference"/>
        </w:rPr>
        <w:t>[10]</w:t>
      </w:r>
      <w:r w:rsidR="003F0829">
        <w:fldChar w:fldCharType="end"/>
      </w:r>
      <w:r w:rsidR="009D7706" w:rsidRPr="00A873FF">
        <w:rPr>
          <w:rFonts w:asciiTheme="minorHAnsi" w:eastAsiaTheme="minorEastAsia" w:hAnsiTheme="minorHAnsi" w:cs="Times New Roman"/>
          <w:color w:val="262626"/>
        </w:rPr>
        <w:t xml:space="preserve">, </w:t>
      </w:r>
      <w:r w:rsidR="008031D6" w:rsidRPr="00A873FF">
        <w:rPr>
          <w:rFonts w:asciiTheme="minorHAnsi" w:eastAsiaTheme="minorEastAsia" w:hAnsiTheme="minorHAnsi" w:cs="Times New Roman"/>
          <w:color w:val="262626"/>
        </w:rPr>
        <w:t xml:space="preserve">the </w:t>
      </w:r>
      <w:r w:rsidR="009D7706" w:rsidRPr="00A873FF">
        <w:t>Dublin Core Metadata Initiative</w:t>
      </w:r>
      <w:r w:rsidR="003F0829">
        <w:fldChar w:fldCharType="begin"/>
      </w:r>
      <w:r w:rsidR="003F0829">
        <w:instrText xml:space="preserve"> REF _Ref331430121 \r \h  \* MERGEFORMAT </w:instrText>
      </w:r>
      <w:r w:rsidR="003F0829">
        <w:fldChar w:fldCharType="separate"/>
      </w:r>
      <w:r w:rsidR="00D74654" w:rsidRPr="00A873FF">
        <w:rPr>
          <w:rStyle w:val="EndnoteReference"/>
        </w:rPr>
        <w:t>[3]</w:t>
      </w:r>
      <w:r w:rsidR="003F0829">
        <w:fldChar w:fldCharType="end"/>
      </w:r>
      <w:r w:rsidR="00CD1C4C" w:rsidRPr="00A873FF">
        <w:t xml:space="preserve"> </w:t>
      </w:r>
      <w:r w:rsidR="009D7706" w:rsidRPr="00A873FF">
        <w:t>(which is working on standards for application profiles in RDF), and IFLA</w:t>
      </w:r>
      <w:r w:rsidR="003F0829">
        <w:fldChar w:fldCharType="begin"/>
      </w:r>
      <w:r w:rsidR="003F0829">
        <w:instrText xml:space="preserve"> REF _Ref331430230 \r \h  \* MERGEFORMAT </w:instrText>
      </w:r>
      <w:r w:rsidR="003F0829">
        <w:fldChar w:fldCharType="separate"/>
      </w:r>
      <w:r w:rsidR="00D74654" w:rsidRPr="00A873FF">
        <w:rPr>
          <w:rStyle w:val="EndnoteReference"/>
        </w:rPr>
        <w:t>[26]</w:t>
      </w:r>
      <w:r w:rsidR="003F0829">
        <w:fldChar w:fldCharType="end"/>
      </w:r>
      <w:r w:rsidR="009D7706" w:rsidRPr="00A873FF">
        <w:t xml:space="preserve"> (which now has a Semantic Web </w:t>
      </w:r>
      <w:r w:rsidR="00F74C36" w:rsidRPr="00A873FF">
        <w:t>Special I</w:t>
      </w:r>
      <w:r w:rsidR="009D7706" w:rsidRPr="00A873FF">
        <w:t xml:space="preserve">nterest </w:t>
      </w:r>
      <w:r w:rsidR="00F74C36" w:rsidRPr="00A873FF">
        <w:t>G</w:t>
      </w:r>
      <w:r w:rsidR="009D7706" w:rsidRPr="00A873FF">
        <w:t>roup</w:t>
      </w:r>
      <w:r w:rsidR="003F0829">
        <w:fldChar w:fldCharType="begin"/>
      </w:r>
      <w:r w:rsidR="003F0829">
        <w:instrText xml:space="preserve"> REF _Ref331246506 \r \h  \* MERGEFORMAT </w:instrText>
      </w:r>
      <w:r w:rsidR="003F0829">
        <w:fldChar w:fldCharType="separate"/>
      </w:r>
      <w:r w:rsidR="00D74654" w:rsidRPr="00A873FF">
        <w:rPr>
          <w:rStyle w:val="EndnoteReference"/>
        </w:rPr>
        <w:t>[27]</w:t>
      </w:r>
      <w:r w:rsidR="003F0829">
        <w:fldChar w:fldCharType="end"/>
      </w:r>
      <w:r w:rsidR="009D7706" w:rsidRPr="00A873FF">
        <w:t xml:space="preserve">). </w:t>
      </w:r>
      <w:r w:rsidR="008031D6" w:rsidRPr="00A873FF">
        <w:t xml:space="preserve">It may be further compounded in work being </w:t>
      </w:r>
      <w:r w:rsidR="006460BA" w:rsidRPr="00A873FF">
        <w:t>undertaken</w:t>
      </w:r>
      <w:r w:rsidR="008031D6" w:rsidRPr="00A873FF">
        <w:t xml:space="preserve"> by </w:t>
      </w:r>
      <w:r w:rsidR="009D7706" w:rsidRPr="00A873FF">
        <w:t>the Internet Archive</w:t>
      </w:r>
      <w:r w:rsidR="003F0829">
        <w:fldChar w:fldCharType="begin"/>
      </w:r>
      <w:r w:rsidR="003F0829">
        <w:instrText xml:space="preserve"> REF _Ref331246512 \r \h  \* MERGEFORMAT </w:instrText>
      </w:r>
      <w:r w:rsidR="003F0829">
        <w:fldChar w:fldCharType="separate"/>
      </w:r>
      <w:r w:rsidR="00D74654" w:rsidRPr="00A873FF">
        <w:rPr>
          <w:rStyle w:val="EndnoteReference"/>
        </w:rPr>
        <w:t>[28]</w:t>
      </w:r>
      <w:r w:rsidR="003F0829">
        <w:fldChar w:fldCharType="end"/>
      </w:r>
      <w:r w:rsidR="009D7706" w:rsidRPr="00A873FF">
        <w:t>, the Digital Public Library of America</w:t>
      </w:r>
      <w:r w:rsidR="003F0829">
        <w:fldChar w:fldCharType="begin"/>
      </w:r>
      <w:r w:rsidR="003F0829">
        <w:instrText xml:space="preserve"> REF _Ref331246518 \r \h  \* MERGEFORMAT </w:instrText>
      </w:r>
      <w:r w:rsidR="003F0829">
        <w:fldChar w:fldCharType="separate"/>
      </w:r>
      <w:r w:rsidR="00D74654" w:rsidRPr="00A873FF">
        <w:rPr>
          <w:rStyle w:val="EndnoteReference"/>
        </w:rPr>
        <w:t>[29]</w:t>
      </w:r>
      <w:r w:rsidR="003F0829">
        <w:fldChar w:fldCharType="end"/>
      </w:r>
      <w:r w:rsidR="009D7706" w:rsidRPr="00A873FF">
        <w:t>, schema.org</w:t>
      </w:r>
      <w:r w:rsidR="003F0829">
        <w:fldChar w:fldCharType="begin"/>
      </w:r>
      <w:r w:rsidR="003F0829">
        <w:instrText xml:space="preserve"> REF _Ref331246525 \r \h  \* MERGEFORMAT </w:instrText>
      </w:r>
      <w:r w:rsidR="003F0829">
        <w:fldChar w:fldCharType="separate"/>
      </w:r>
      <w:r w:rsidR="00D74654" w:rsidRPr="00A873FF">
        <w:rPr>
          <w:rStyle w:val="EndnoteReference"/>
        </w:rPr>
        <w:t>[30]</w:t>
      </w:r>
      <w:r w:rsidR="003F0829">
        <w:fldChar w:fldCharType="end"/>
      </w:r>
      <w:r w:rsidR="009D7706" w:rsidRPr="00A873FF">
        <w:t xml:space="preserve">, and the </w:t>
      </w:r>
      <w:proofErr w:type="spellStart"/>
      <w:r w:rsidR="009D7706" w:rsidRPr="00A873FF">
        <w:t>Zotero</w:t>
      </w:r>
      <w:proofErr w:type="spellEnd"/>
      <w:r w:rsidR="00930701" w:rsidRPr="00A873FF">
        <w:fldChar w:fldCharType="begin"/>
      </w:r>
      <w:r w:rsidR="002660D1" w:rsidRPr="00A873FF">
        <w:instrText xml:space="preserve"> REF _Ref331430619 \r \h  \* MERGEFORMAT </w:instrText>
      </w:r>
      <w:r w:rsidR="00930701" w:rsidRPr="00A873FF">
        <w:fldChar w:fldCharType="separate"/>
      </w:r>
      <w:r w:rsidR="00D74654" w:rsidRPr="00A873FF">
        <w:rPr>
          <w:rStyle w:val="EndnoteReference"/>
        </w:rPr>
        <w:t>[31]</w:t>
      </w:r>
      <w:r w:rsidR="00930701" w:rsidRPr="00A873FF">
        <w:fldChar w:fldCharType="end"/>
      </w:r>
      <w:r w:rsidR="008031D6" w:rsidRPr="00A873FF">
        <w:t xml:space="preserve"> </w:t>
      </w:r>
      <w:r w:rsidR="008031D6" w:rsidRPr="00A873FF">
        <w:rPr>
          <w:rFonts w:asciiTheme="minorHAnsi" w:eastAsiaTheme="minorEastAsia" w:hAnsiTheme="minorHAnsi" w:cs="Times New Roman"/>
          <w:color w:val="262626"/>
        </w:rPr>
        <w:t>communities.</w:t>
      </w:r>
      <w:r w:rsidR="00501D08" w:rsidRPr="00A873FF">
        <w:rPr>
          <w:rFonts w:asciiTheme="minorHAnsi" w:eastAsiaTheme="minorEastAsia" w:hAnsiTheme="minorHAnsi" w:cs="Times New Roman"/>
          <w:color w:val="262626"/>
        </w:rPr>
        <w:t xml:space="preserve"> </w:t>
      </w:r>
      <w:r w:rsidR="00023E1F" w:rsidRPr="00A873FF">
        <w:rPr>
          <w:rFonts w:asciiTheme="minorHAnsi" w:eastAsiaTheme="minorEastAsia" w:hAnsiTheme="minorHAnsi" w:cs="Times New Roman"/>
        </w:rPr>
        <w:t>Karen Coyle has pointed out in her blog that:</w:t>
      </w:r>
      <w:r w:rsidR="00501D08" w:rsidRPr="00A873FF">
        <w:rPr>
          <w:rFonts w:asciiTheme="minorHAnsi" w:eastAsiaTheme="minorEastAsia" w:hAnsiTheme="minorHAnsi" w:cs="Times New Roman"/>
        </w:rPr>
        <w:t xml:space="preserve"> </w:t>
      </w:r>
      <w:r w:rsidR="00A1178C" w:rsidRPr="00A873FF">
        <w:rPr>
          <w:rFonts w:asciiTheme="minorHAnsi" w:eastAsiaTheme="minorEastAsia" w:hAnsiTheme="minorHAnsi" w:cs="Times New Roman"/>
        </w:rPr>
        <w:t>“</w:t>
      </w:r>
      <w:r w:rsidR="009D7706" w:rsidRPr="00A873FF">
        <w:rPr>
          <w:rFonts w:asciiTheme="minorHAnsi" w:eastAsiaTheme="minorEastAsia" w:hAnsiTheme="minorHAnsi" w:cs="Trebuchet MS"/>
        </w:rPr>
        <w:t>Recent efforts have focused on translating library record formats into RDF with the result that we now have:</w:t>
      </w:r>
      <w:r w:rsidR="00BE70E3" w:rsidRPr="00A873FF">
        <w:rPr>
          <w:rFonts w:asciiTheme="minorHAnsi" w:eastAsiaTheme="minorEastAsia" w:hAnsiTheme="minorHAnsi" w:cs="Trebuchet MS"/>
          <w:color w:val="262626"/>
        </w:rPr>
        <w:br/>
      </w:r>
      <w:r w:rsidR="00BE70E3" w:rsidRPr="00A873FF">
        <w:rPr>
          <w:rFonts w:asciiTheme="minorHAnsi" w:eastAsiaTheme="minorEastAsia" w:hAnsiTheme="minorHAnsi" w:cs="Trebuchet MS"/>
          <w:color w:val="262626"/>
        </w:rPr>
        <w:br/>
      </w:r>
    </w:p>
    <w:p w14:paraId="7A537380" w14:textId="77777777" w:rsidR="009F4AA9" w:rsidRPr="00A873FF" w:rsidRDefault="009D7706" w:rsidP="003F6CB7">
      <w:pPr>
        <w:pStyle w:val="ListBullet2"/>
      </w:pPr>
      <w:r w:rsidRPr="00A873FF">
        <w:lastRenderedPageBreak/>
        <w:t>ISBD in RDF</w:t>
      </w:r>
      <w:r w:rsidR="00B553DC" w:rsidRPr="00A873FF">
        <w:t xml:space="preserve"> [International Standard Bibliographic Description in Resource Description Framework]</w:t>
      </w:r>
    </w:p>
    <w:p w14:paraId="6E82FCD1" w14:textId="77777777" w:rsidR="009F4AA9" w:rsidRPr="00A873FF" w:rsidRDefault="009D7706" w:rsidP="003F6CB7">
      <w:pPr>
        <w:pStyle w:val="ListBullet2"/>
      </w:pPr>
      <w:r w:rsidRPr="00A873FF">
        <w:t>FRBR in RDF</w:t>
      </w:r>
      <w:r w:rsidR="00B553DC" w:rsidRPr="00A873FF">
        <w:t xml:space="preserve"> [Functional Requirements for Bibliographic Records in Resource Description Framework]</w:t>
      </w:r>
    </w:p>
    <w:p w14:paraId="3229DFED" w14:textId="77777777" w:rsidR="009F4AA9" w:rsidRPr="00A873FF" w:rsidRDefault="009D7706" w:rsidP="003F6CB7">
      <w:pPr>
        <w:pStyle w:val="ListBullet2"/>
      </w:pPr>
      <w:r w:rsidRPr="00A873FF">
        <w:t>RDA in RDF</w:t>
      </w:r>
      <w:r w:rsidR="00B553DC" w:rsidRPr="00A873FF">
        <w:t xml:space="preserve"> [Resource Description and Access in Resource Description Framework]</w:t>
      </w:r>
    </w:p>
    <w:p w14:paraId="0B8066A2" w14:textId="77777777" w:rsidR="009F4AA9" w:rsidRPr="00A873FF" w:rsidRDefault="009D7706" w:rsidP="003F6CB7">
      <w:pPr>
        <w:pStyle w:val="BodyText"/>
      </w:pPr>
      <w:proofErr w:type="gramStart"/>
      <w:r w:rsidRPr="00A873FF">
        <w:t>and</w:t>
      </w:r>
      <w:proofErr w:type="gramEnd"/>
      <w:r w:rsidRPr="00A873FF">
        <w:t xml:space="preserve"> will soon have</w:t>
      </w:r>
      <w:r w:rsidR="00023E1F" w:rsidRPr="00A873FF">
        <w:t xml:space="preserve"> </w:t>
      </w:r>
      <w:r w:rsidRPr="00A873FF">
        <w:t>MODS in RDF</w:t>
      </w:r>
      <w:r w:rsidR="00B553DC" w:rsidRPr="00A873FF">
        <w:t xml:space="preserve"> [Metadata Object Description Schema in Resource Description Framework]</w:t>
      </w:r>
      <w:r w:rsidR="00023E1F" w:rsidRPr="00A873FF">
        <w:t>.</w:t>
      </w:r>
      <w:r w:rsidR="00501D08" w:rsidRPr="00A873FF">
        <w:t xml:space="preserve"> </w:t>
      </w:r>
      <w:r w:rsidRPr="00A873FF">
        <w:t>In addition</w:t>
      </w:r>
      <w:r w:rsidR="006460BA" w:rsidRPr="00A873FF">
        <w:t>,</w:t>
      </w:r>
      <w:r w:rsidRPr="00A873FF">
        <w:t xml:space="preserve"> there are various applications that convert MARC21 to RDF, although none is </w:t>
      </w:r>
      <w:r w:rsidR="006460BA" w:rsidRPr="00A873FF">
        <w:t>‘</w:t>
      </w:r>
      <w:r w:rsidRPr="00A873FF">
        <w:rPr>
          <w:i/>
        </w:rPr>
        <w:t>official</w:t>
      </w:r>
      <w:r w:rsidR="006460BA" w:rsidRPr="00A873FF">
        <w:t>’</w:t>
      </w:r>
      <w:r w:rsidR="00FE0975" w:rsidRPr="00A873FF">
        <w:t>—th</w:t>
      </w:r>
      <w:r w:rsidR="00FD3DB7" w:rsidRPr="00A873FF">
        <w:t xml:space="preserve">at is, none has been endorsed by an </w:t>
      </w:r>
      <w:r w:rsidR="00FE0975" w:rsidRPr="00A873FF">
        <w:t>accredited</w:t>
      </w:r>
      <w:r w:rsidR="00FD3DB7" w:rsidRPr="00A873FF">
        <w:t xml:space="preserve"> standards body</w:t>
      </w:r>
      <w:r w:rsidR="00A1178C" w:rsidRPr="00A873FF">
        <w:t>”</w:t>
      </w:r>
      <w:r w:rsidR="003F0829">
        <w:fldChar w:fldCharType="begin"/>
      </w:r>
      <w:r w:rsidR="003F0829">
        <w:instrText xml:space="preserve"> REF _Ref331430647 \r \h  \* MERGEFORMAT </w:instrText>
      </w:r>
      <w:r w:rsidR="003F0829">
        <w:fldChar w:fldCharType="separate"/>
      </w:r>
      <w:r w:rsidR="00D74654" w:rsidRPr="00A873FF">
        <w:rPr>
          <w:rStyle w:val="EndnoteReference"/>
        </w:rPr>
        <w:t>[32]</w:t>
      </w:r>
      <w:r w:rsidR="003F0829">
        <w:fldChar w:fldCharType="end"/>
      </w:r>
      <w:r w:rsidR="00501D08" w:rsidRPr="00A873FF">
        <w:t xml:space="preserve"> </w:t>
      </w:r>
      <w:r w:rsidR="00FE0975" w:rsidRPr="00A873FF">
        <w:t xml:space="preserve">The lack of community consensus standards </w:t>
      </w:r>
      <w:r w:rsidR="00FE0975" w:rsidRPr="00A873FF">
        <w:rPr>
          <w:rStyle w:val="Heading2Char"/>
          <w:rFonts w:asciiTheme="minorHAnsi" w:hAnsiTheme="minorHAnsi"/>
          <w:b w:val="0"/>
          <w:color w:val="auto"/>
          <w:sz w:val="24"/>
          <w:szCs w:val="24"/>
        </w:rPr>
        <w:t>exacerbates</w:t>
      </w:r>
      <w:r w:rsidR="008031D6" w:rsidRPr="00A873FF">
        <w:rPr>
          <w:rStyle w:val="Heading2Char"/>
          <w:rFonts w:asciiTheme="minorHAnsi" w:hAnsiTheme="minorHAnsi"/>
          <w:b w:val="0"/>
          <w:color w:val="auto"/>
          <w:sz w:val="24"/>
          <w:szCs w:val="24"/>
        </w:rPr>
        <w:t xml:space="preserve"> </w:t>
      </w:r>
      <w:r w:rsidR="006E1955" w:rsidRPr="00A873FF">
        <w:rPr>
          <w:rStyle w:val="Heading2Char"/>
          <w:rFonts w:asciiTheme="minorHAnsi" w:hAnsiTheme="minorHAnsi"/>
          <w:b w:val="0"/>
          <w:color w:val="auto"/>
          <w:sz w:val="24"/>
          <w:szCs w:val="24"/>
        </w:rPr>
        <w:t xml:space="preserve">problems of duplicated data and </w:t>
      </w:r>
      <w:r w:rsidR="00FE0975" w:rsidRPr="00A873FF">
        <w:rPr>
          <w:rStyle w:val="Heading2Char"/>
          <w:rFonts w:asciiTheme="minorHAnsi" w:hAnsiTheme="minorHAnsi"/>
          <w:b w:val="0"/>
          <w:color w:val="auto"/>
          <w:sz w:val="24"/>
          <w:szCs w:val="24"/>
        </w:rPr>
        <w:t xml:space="preserve">the </w:t>
      </w:r>
      <w:r w:rsidR="006E1955" w:rsidRPr="00A873FF">
        <w:rPr>
          <w:rStyle w:val="Heading2Char"/>
          <w:rFonts w:asciiTheme="minorHAnsi" w:hAnsiTheme="minorHAnsi"/>
          <w:b w:val="0"/>
          <w:color w:val="auto"/>
          <w:sz w:val="24"/>
          <w:szCs w:val="24"/>
        </w:rPr>
        <w:t xml:space="preserve">inherent inefficiencies </w:t>
      </w:r>
      <w:r w:rsidR="008408D1" w:rsidRPr="00A873FF">
        <w:rPr>
          <w:rStyle w:val="Heading2Char"/>
          <w:rFonts w:asciiTheme="minorHAnsi" w:hAnsiTheme="minorHAnsi"/>
          <w:b w:val="0"/>
          <w:color w:val="auto"/>
          <w:sz w:val="24"/>
          <w:szCs w:val="24"/>
        </w:rPr>
        <w:t>will become</w:t>
      </w:r>
      <w:r w:rsidR="00FE0975" w:rsidRPr="00A873FF">
        <w:rPr>
          <w:rStyle w:val="Heading2Char"/>
          <w:rFonts w:asciiTheme="minorHAnsi" w:hAnsiTheme="minorHAnsi"/>
          <w:b w:val="0"/>
          <w:color w:val="auto"/>
          <w:sz w:val="24"/>
          <w:szCs w:val="24"/>
        </w:rPr>
        <w:t xml:space="preserve"> increasingly</w:t>
      </w:r>
      <w:r w:rsidR="008408D1" w:rsidRPr="00A873FF">
        <w:rPr>
          <w:rStyle w:val="Heading2Char"/>
          <w:rFonts w:asciiTheme="minorHAnsi" w:hAnsiTheme="minorHAnsi"/>
          <w:b w:val="0"/>
          <w:color w:val="auto"/>
          <w:sz w:val="24"/>
          <w:szCs w:val="24"/>
        </w:rPr>
        <w:t xml:space="preserve"> apparent in </w:t>
      </w:r>
      <w:r w:rsidR="006E1955" w:rsidRPr="00A873FF">
        <w:rPr>
          <w:rStyle w:val="Heading2Char"/>
          <w:rFonts w:asciiTheme="minorHAnsi" w:hAnsiTheme="minorHAnsi"/>
          <w:b w:val="0"/>
          <w:color w:val="auto"/>
          <w:sz w:val="24"/>
          <w:szCs w:val="24"/>
        </w:rPr>
        <w:t>the resulting core systems.</w:t>
      </w:r>
      <w:r w:rsidR="00501D08" w:rsidRPr="00A873FF">
        <w:rPr>
          <w:rStyle w:val="Heading2Char"/>
          <w:rFonts w:asciiTheme="minorHAnsi" w:hAnsiTheme="minorHAnsi"/>
          <w:b w:val="0"/>
          <w:color w:val="auto"/>
          <w:sz w:val="24"/>
          <w:szCs w:val="24"/>
        </w:rPr>
        <w:t xml:space="preserve"> </w:t>
      </w:r>
      <w:r w:rsidR="00023E1F" w:rsidRPr="00A873FF">
        <w:rPr>
          <w:rStyle w:val="Heading2Char"/>
          <w:rFonts w:asciiTheme="minorHAnsi" w:hAnsiTheme="minorHAnsi"/>
          <w:b w:val="0"/>
          <w:color w:val="auto"/>
          <w:sz w:val="24"/>
          <w:szCs w:val="24"/>
        </w:rPr>
        <w:t>Many of t</w:t>
      </w:r>
      <w:r w:rsidR="00613984" w:rsidRPr="00A873FF">
        <w:rPr>
          <w:rStyle w:val="Heading2Char"/>
          <w:rFonts w:asciiTheme="minorHAnsi" w:hAnsiTheme="minorHAnsi"/>
          <w:b w:val="0"/>
          <w:color w:val="auto"/>
          <w:sz w:val="24"/>
          <w:szCs w:val="24"/>
        </w:rPr>
        <w:t xml:space="preserve">hese groups have expressed interest in trying to work more closely with </w:t>
      </w:r>
      <w:r w:rsidR="006460BA" w:rsidRPr="00A873FF">
        <w:rPr>
          <w:rStyle w:val="Heading2Char"/>
          <w:rFonts w:asciiTheme="minorHAnsi" w:hAnsiTheme="minorHAnsi"/>
          <w:b w:val="0"/>
          <w:color w:val="auto"/>
          <w:sz w:val="24"/>
          <w:szCs w:val="24"/>
        </w:rPr>
        <w:t xml:space="preserve">each other, </w:t>
      </w:r>
      <w:r w:rsidR="00613984" w:rsidRPr="00A873FF">
        <w:rPr>
          <w:rStyle w:val="Heading2Char"/>
          <w:rFonts w:asciiTheme="minorHAnsi" w:hAnsiTheme="minorHAnsi"/>
          <w:b w:val="0"/>
          <w:color w:val="auto"/>
          <w:sz w:val="24"/>
          <w:szCs w:val="24"/>
        </w:rPr>
        <w:t>the Library of Congress</w:t>
      </w:r>
      <w:r w:rsidR="006460BA" w:rsidRPr="00A873FF">
        <w:rPr>
          <w:rStyle w:val="Heading2Char"/>
          <w:rFonts w:asciiTheme="minorHAnsi" w:hAnsiTheme="minorHAnsi"/>
          <w:b w:val="0"/>
          <w:color w:val="auto"/>
          <w:sz w:val="24"/>
          <w:szCs w:val="24"/>
        </w:rPr>
        <w:t>,</w:t>
      </w:r>
      <w:r w:rsidR="00613984" w:rsidRPr="00A873FF">
        <w:rPr>
          <w:rStyle w:val="Heading2Char"/>
          <w:rFonts w:asciiTheme="minorHAnsi" w:hAnsiTheme="minorHAnsi"/>
          <w:b w:val="0"/>
          <w:color w:val="auto"/>
          <w:sz w:val="24"/>
          <w:szCs w:val="24"/>
        </w:rPr>
        <w:t xml:space="preserve"> and the other </w:t>
      </w:r>
      <w:r w:rsidR="006460BA" w:rsidRPr="00A873FF">
        <w:rPr>
          <w:rStyle w:val="Heading2Char"/>
          <w:rFonts w:asciiTheme="minorHAnsi" w:hAnsiTheme="minorHAnsi"/>
          <w:b w:val="0"/>
          <w:color w:val="auto"/>
          <w:sz w:val="24"/>
          <w:szCs w:val="24"/>
        </w:rPr>
        <w:t>organizations exchanging bibliographic data</w:t>
      </w:r>
      <w:r w:rsidR="00F12866" w:rsidRPr="00A873FF">
        <w:rPr>
          <w:rStyle w:val="Heading2Char"/>
          <w:rFonts w:asciiTheme="minorHAnsi" w:hAnsiTheme="minorHAnsi"/>
          <w:b w:val="0"/>
          <w:color w:val="auto"/>
          <w:sz w:val="24"/>
          <w:szCs w:val="24"/>
        </w:rPr>
        <w:t xml:space="preserve">, </w:t>
      </w:r>
      <w:r w:rsidR="00613984" w:rsidRPr="00A873FF">
        <w:rPr>
          <w:rStyle w:val="Heading2Char"/>
          <w:rFonts w:asciiTheme="minorHAnsi" w:hAnsiTheme="minorHAnsi"/>
          <w:b w:val="0"/>
          <w:color w:val="auto"/>
          <w:sz w:val="24"/>
          <w:szCs w:val="24"/>
        </w:rPr>
        <w:t xml:space="preserve">so as to avoid </w:t>
      </w:r>
      <w:r w:rsidR="00DE2E0C" w:rsidRPr="00A873FF">
        <w:rPr>
          <w:rStyle w:val="Heading2Char"/>
          <w:rFonts w:asciiTheme="minorHAnsi" w:hAnsiTheme="minorHAnsi"/>
          <w:b w:val="0"/>
          <w:color w:val="auto"/>
          <w:sz w:val="24"/>
          <w:szCs w:val="24"/>
        </w:rPr>
        <w:t>a</w:t>
      </w:r>
      <w:r w:rsidR="006460BA" w:rsidRPr="00A873FF">
        <w:rPr>
          <w:rStyle w:val="Heading2Char"/>
          <w:rFonts w:asciiTheme="minorHAnsi" w:hAnsiTheme="minorHAnsi"/>
          <w:b w:val="0"/>
          <w:color w:val="auto"/>
          <w:sz w:val="24"/>
          <w:szCs w:val="24"/>
        </w:rPr>
        <w:t xml:space="preserve"> divergence of approaches and formats </w:t>
      </w:r>
      <w:r w:rsidR="00613984" w:rsidRPr="00A873FF">
        <w:rPr>
          <w:rStyle w:val="Heading2Char"/>
          <w:rFonts w:asciiTheme="minorHAnsi" w:hAnsiTheme="minorHAnsi"/>
          <w:b w:val="0"/>
          <w:color w:val="auto"/>
          <w:sz w:val="24"/>
          <w:szCs w:val="24"/>
        </w:rPr>
        <w:t>from happening.</w:t>
      </w:r>
      <w:r w:rsidR="00501D08" w:rsidRPr="00A873FF">
        <w:rPr>
          <w:rStyle w:val="Heading2Char"/>
          <w:rFonts w:asciiTheme="minorHAnsi" w:hAnsiTheme="minorHAnsi"/>
          <w:b w:val="0"/>
          <w:color w:val="auto"/>
          <w:sz w:val="24"/>
          <w:szCs w:val="24"/>
        </w:rPr>
        <w:t xml:space="preserve"> </w:t>
      </w:r>
      <w:r w:rsidR="00613984" w:rsidRPr="00A873FF">
        <w:rPr>
          <w:rStyle w:val="Heading2Char"/>
          <w:rFonts w:asciiTheme="minorHAnsi" w:hAnsiTheme="minorHAnsi"/>
          <w:b w:val="0"/>
          <w:color w:val="auto"/>
          <w:sz w:val="24"/>
          <w:szCs w:val="24"/>
        </w:rPr>
        <w:t xml:space="preserve">However, for that </w:t>
      </w:r>
      <w:r w:rsidR="00DE2E0C" w:rsidRPr="00A873FF">
        <w:rPr>
          <w:rStyle w:val="Heading2Char"/>
          <w:rFonts w:asciiTheme="minorHAnsi" w:hAnsiTheme="minorHAnsi"/>
          <w:b w:val="0"/>
          <w:color w:val="auto"/>
          <w:sz w:val="24"/>
          <w:szCs w:val="24"/>
        </w:rPr>
        <w:t>cooperative effort to occur,</w:t>
      </w:r>
      <w:r w:rsidR="00613984" w:rsidRPr="00A873FF">
        <w:rPr>
          <w:rStyle w:val="Heading2Char"/>
          <w:rFonts w:asciiTheme="minorHAnsi" w:hAnsiTheme="minorHAnsi"/>
          <w:b w:val="0"/>
          <w:color w:val="auto"/>
          <w:sz w:val="24"/>
          <w:szCs w:val="24"/>
        </w:rPr>
        <w:t xml:space="preserve"> a </w:t>
      </w:r>
      <w:r w:rsidR="002803C9" w:rsidRPr="00A873FF">
        <w:rPr>
          <w:rStyle w:val="Heading2Char"/>
          <w:rFonts w:asciiTheme="minorHAnsi" w:hAnsiTheme="minorHAnsi"/>
          <w:b w:val="0"/>
          <w:color w:val="auto"/>
          <w:sz w:val="24"/>
          <w:szCs w:val="24"/>
        </w:rPr>
        <w:t>study must be performed</w:t>
      </w:r>
      <w:r w:rsidR="00613984" w:rsidRPr="00A873FF">
        <w:rPr>
          <w:rStyle w:val="Heading2Char"/>
          <w:rFonts w:asciiTheme="minorHAnsi" w:hAnsiTheme="minorHAnsi"/>
          <w:b w:val="0"/>
          <w:color w:val="auto"/>
          <w:sz w:val="24"/>
          <w:szCs w:val="24"/>
        </w:rPr>
        <w:t xml:space="preserve"> </w:t>
      </w:r>
      <w:r w:rsidR="002803C9" w:rsidRPr="00A873FF">
        <w:rPr>
          <w:rStyle w:val="Heading2Char"/>
          <w:rFonts w:asciiTheme="minorHAnsi" w:hAnsiTheme="minorHAnsi"/>
          <w:b w:val="0"/>
          <w:color w:val="auto"/>
          <w:sz w:val="24"/>
          <w:szCs w:val="24"/>
        </w:rPr>
        <w:t xml:space="preserve">to understand </w:t>
      </w:r>
      <w:r w:rsidR="000E6CC9" w:rsidRPr="00A873FF">
        <w:rPr>
          <w:rStyle w:val="Heading2Char"/>
          <w:rFonts w:asciiTheme="minorHAnsi" w:hAnsiTheme="minorHAnsi"/>
          <w:b w:val="0"/>
          <w:color w:val="auto"/>
          <w:sz w:val="24"/>
          <w:szCs w:val="24"/>
        </w:rPr>
        <w:t xml:space="preserve">the </w:t>
      </w:r>
      <w:r w:rsidR="00697A44" w:rsidRPr="00A873FF">
        <w:rPr>
          <w:rStyle w:val="Heading2Char"/>
          <w:rFonts w:asciiTheme="minorHAnsi" w:hAnsiTheme="minorHAnsi"/>
          <w:b w:val="0"/>
          <w:color w:val="auto"/>
          <w:sz w:val="24"/>
          <w:szCs w:val="24"/>
        </w:rPr>
        <w:t>needs and requirements of</w:t>
      </w:r>
      <w:r w:rsidR="00501D08" w:rsidRPr="00A873FF">
        <w:rPr>
          <w:rStyle w:val="Heading2Char"/>
          <w:rFonts w:asciiTheme="minorHAnsi" w:hAnsiTheme="minorHAnsi"/>
          <w:b w:val="0"/>
          <w:color w:val="auto"/>
          <w:sz w:val="24"/>
          <w:szCs w:val="24"/>
        </w:rPr>
        <w:t xml:space="preserve"> </w:t>
      </w:r>
      <w:r w:rsidR="00DE2E0C" w:rsidRPr="00A873FF">
        <w:rPr>
          <w:rStyle w:val="Heading2Char"/>
          <w:rFonts w:asciiTheme="minorHAnsi" w:hAnsiTheme="minorHAnsi"/>
          <w:b w:val="0"/>
          <w:color w:val="auto"/>
          <w:sz w:val="24"/>
          <w:szCs w:val="24"/>
        </w:rPr>
        <w:t xml:space="preserve">the </w:t>
      </w:r>
      <w:r w:rsidR="00A9587E" w:rsidRPr="00A873FF">
        <w:rPr>
          <w:rStyle w:val="Heading2Char"/>
          <w:rFonts w:asciiTheme="minorHAnsi" w:hAnsiTheme="minorHAnsi"/>
          <w:b w:val="0"/>
          <w:color w:val="auto"/>
          <w:sz w:val="24"/>
          <w:szCs w:val="24"/>
        </w:rPr>
        <w:t>various</w:t>
      </w:r>
      <w:r w:rsidR="00DE2E0C" w:rsidRPr="00A873FF">
        <w:rPr>
          <w:rStyle w:val="Heading2Char"/>
          <w:rFonts w:asciiTheme="minorHAnsi" w:hAnsiTheme="minorHAnsi"/>
          <w:b w:val="0"/>
          <w:color w:val="auto"/>
          <w:sz w:val="24"/>
          <w:szCs w:val="24"/>
        </w:rPr>
        <w:t xml:space="preserve"> </w:t>
      </w:r>
      <w:r w:rsidR="006460BA" w:rsidRPr="00A873FF">
        <w:rPr>
          <w:rStyle w:val="Heading2Char"/>
          <w:rFonts w:asciiTheme="minorHAnsi" w:hAnsiTheme="minorHAnsi"/>
          <w:b w:val="0"/>
          <w:color w:val="auto"/>
          <w:sz w:val="24"/>
          <w:szCs w:val="24"/>
        </w:rPr>
        <w:t>bibliographic excha</w:t>
      </w:r>
      <w:r w:rsidR="00F74C36" w:rsidRPr="00A873FF">
        <w:rPr>
          <w:rStyle w:val="Heading2Char"/>
          <w:rFonts w:asciiTheme="minorHAnsi" w:hAnsiTheme="minorHAnsi"/>
          <w:b w:val="0"/>
          <w:color w:val="auto"/>
          <w:sz w:val="24"/>
          <w:szCs w:val="24"/>
        </w:rPr>
        <w:t>ng</w:t>
      </w:r>
      <w:r w:rsidR="006460BA" w:rsidRPr="00A873FF">
        <w:rPr>
          <w:rStyle w:val="Heading2Char"/>
          <w:rFonts w:asciiTheme="minorHAnsi" w:hAnsiTheme="minorHAnsi"/>
          <w:b w:val="0"/>
          <w:color w:val="auto"/>
          <w:sz w:val="24"/>
          <w:szCs w:val="24"/>
        </w:rPr>
        <w:t xml:space="preserve">e </w:t>
      </w:r>
      <w:r w:rsidR="00697A44" w:rsidRPr="00A873FF">
        <w:rPr>
          <w:rStyle w:val="Heading2Char"/>
          <w:rFonts w:asciiTheme="minorHAnsi" w:hAnsiTheme="minorHAnsi"/>
          <w:b w:val="0"/>
          <w:color w:val="auto"/>
          <w:sz w:val="24"/>
          <w:szCs w:val="24"/>
        </w:rPr>
        <w:t>communities</w:t>
      </w:r>
      <w:r w:rsidR="00F12866" w:rsidRPr="00A873FF">
        <w:rPr>
          <w:rStyle w:val="Heading2Char"/>
          <w:rFonts w:asciiTheme="minorHAnsi" w:hAnsiTheme="minorHAnsi"/>
          <w:b w:val="0"/>
          <w:color w:val="auto"/>
          <w:sz w:val="24"/>
          <w:szCs w:val="24"/>
        </w:rPr>
        <w:t>.</w:t>
      </w:r>
      <w:r w:rsidR="002803C9" w:rsidRPr="00A873FF">
        <w:rPr>
          <w:rStyle w:val="Heading2Char"/>
          <w:rFonts w:asciiTheme="minorHAnsi" w:hAnsiTheme="minorHAnsi"/>
          <w:b w:val="0"/>
          <w:color w:val="auto"/>
          <w:sz w:val="24"/>
          <w:szCs w:val="24"/>
        </w:rPr>
        <w:t xml:space="preserve"> </w:t>
      </w:r>
    </w:p>
    <w:p w14:paraId="57EE1F08" w14:textId="77777777" w:rsidR="002627BF" w:rsidRPr="00A873FF" w:rsidRDefault="002627BF" w:rsidP="003F6CB7">
      <w:pPr>
        <w:pStyle w:val="BodyText"/>
      </w:pPr>
    </w:p>
    <w:p w14:paraId="65294900" w14:textId="77777777" w:rsidR="009707AF" w:rsidRPr="00A873FF" w:rsidRDefault="009707AF" w:rsidP="003F6CB7">
      <w:pPr>
        <w:pStyle w:val="Heading3"/>
      </w:pPr>
      <w:bookmarkStart w:id="9" w:name="_Toc219797807"/>
      <w:proofErr w:type="spellStart"/>
      <w:r w:rsidRPr="00A873FF">
        <w:t>II.c</w:t>
      </w:r>
      <w:proofErr w:type="spellEnd"/>
      <w:r w:rsidRPr="00A873FF">
        <w:t>.</w:t>
      </w:r>
      <w:r w:rsidR="007F251E" w:rsidRPr="00A873FF">
        <w:t xml:space="preserve"> </w:t>
      </w:r>
      <w:r w:rsidRPr="00A873FF">
        <w:t>Project Description</w:t>
      </w:r>
      <w:bookmarkEnd w:id="9"/>
    </w:p>
    <w:p w14:paraId="7BE26FB2" w14:textId="77777777" w:rsidR="00613984" w:rsidRPr="00A873FF" w:rsidRDefault="00D64BE3" w:rsidP="003F6CB7">
      <w:pPr>
        <w:pStyle w:val="BodyText"/>
      </w:pPr>
      <w:r w:rsidRPr="00A873FF">
        <w:t xml:space="preserve">The goal of this project will be to engage a group of </w:t>
      </w:r>
      <w:r w:rsidR="00F12866" w:rsidRPr="00A873FF">
        <w:t xml:space="preserve">key </w:t>
      </w:r>
      <w:r w:rsidRPr="00A873FF">
        <w:t>stakeholders from</w:t>
      </w:r>
      <w:r w:rsidR="00697A44" w:rsidRPr="00A873FF">
        <w:t xml:space="preserve"> the</w:t>
      </w:r>
      <w:r w:rsidR="0073099C" w:rsidRPr="00A873FF">
        <w:t xml:space="preserve"> </w:t>
      </w:r>
      <w:r w:rsidR="00FD3DB7" w:rsidRPr="00A873FF">
        <w:t xml:space="preserve">communities of </w:t>
      </w:r>
      <w:r w:rsidR="0073099C" w:rsidRPr="00A873FF">
        <w:t>librar</w:t>
      </w:r>
      <w:r w:rsidR="00FD3DB7" w:rsidRPr="00A873FF">
        <w:t>ies</w:t>
      </w:r>
      <w:r w:rsidR="0073099C" w:rsidRPr="00A873FF">
        <w:t>,</w:t>
      </w:r>
      <w:r w:rsidR="00697A44" w:rsidRPr="00A873FF">
        <w:t xml:space="preserve"> </w:t>
      </w:r>
      <w:r w:rsidR="0073099C" w:rsidRPr="00A873FF">
        <w:t>system supplier</w:t>
      </w:r>
      <w:r w:rsidR="00FD3DB7" w:rsidRPr="00A873FF">
        <w:t>s</w:t>
      </w:r>
      <w:r w:rsidR="0073099C" w:rsidRPr="00A873FF">
        <w:t>,</w:t>
      </w:r>
      <w:r w:rsidR="00697A44" w:rsidRPr="00A873FF">
        <w:t xml:space="preserve"> and higher education</w:t>
      </w:r>
      <w:r w:rsidR="00FD3DB7" w:rsidRPr="00A873FF">
        <w:t>/research institutions, as well as non-traditional users of bibliographic information,</w:t>
      </w:r>
      <w:r w:rsidR="00F12866" w:rsidRPr="00A873FF">
        <w:t xml:space="preserve"> </w:t>
      </w:r>
      <w:r w:rsidRPr="00A873FF">
        <w:t xml:space="preserve">in order to develop a </w:t>
      </w:r>
      <w:r w:rsidR="00F12866" w:rsidRPr="00A873FF">
        <w:t xml:space="preserve">statement of needs/requirements </w:t>
      </w:r>
      <w:r w:rsidR="00FD3DB7" w:rsidRPr="00A873FF">
        <w:t>and</w:t>
      </w:r>
      <w:r w:rsidR="00CA1B88" w:rsidRPr="00A873FF">
        <w:t xml:space="preserve"> a</w:t>
      </w:r>
      <w:r w:rsidR="00F12866" w:rsidRPr="00A873FF">
        <w:t xml:space="preserve"> </w:t>
      </w:r>
      <w:r w:rsidR="00023E1F" w:rsidRPr="00A873FF">
        <w:t>roadmap</w:t>
      </w:r>
      <w:r w:rsidR="00895189" w:rsidRPr="00A873FF">
        <w:t xml:space="preserve"> </w:t>
      </w:r>
      <w:r w:rsidR="006460BA" w:rsidRPr="00A873FF">
        <w:t xml:space="preserve">for further work </w:t>
      </w:r>
      <w:r w:rsidR="00163F5F" w:rsidRPr="00A873FF">
        <w:t xml:space="preserve">that </w:t>
      </w:r>
      <w:r w:rsidR="006460BA" w:rsidRPr="00A873FF">
        <w:t>various communities are undertaking or planning to undertake</w:t>
      </w:r>
      <w:r w:rsidR="005D3304" w:rsidRPr="00A873FF">
        <w:t xml:space="preserve"> in developing a </w:t>
      </w:r>
      <w:r w:rsidR="002F331A" w:rsidRPr="00A873FF">
        <w:t>N</w:t>
      </w:r>
      <w:r w:rsidR="005D3304" w:rsidRPr="00A873FF">
        <w:t xml:space="preserve">ew </w:t>
      </w:r>
      <w:r w:rsidR="002F331A" w:rsidRPr="00A873FF">
        <w:t>B</w:t>
      </w:r>
      <w:r w:rsidR="005D3304" w:rsidRPr="00A873FF">
        <w:t xml:space="preserve">ibliographic </w:t>
      </w:r>
      <w:r w:rsidR="002F331A" w:rsidRPr="00A873FF">
        <w:t>F</w:t>
      </w:r>
      <w:r w:rsidR="005D3304" w:rsidRPr="00A873FF">
        <w:t>ramework based on linked data</w:t>
      </w:r>
      <w:r w:rsidR="006460BA" w:rsidRPr="00A873FF">
        <w:t>.</w:t>
      </w:r>
      <w:r w:rsidR="00501D08" w:rsidRPr="00A873FF">
        <w:t xml:space="preserve"> </w:t>
      </w:r>
      <w:r w:rsidR="006460BA" w:rsidRPr="00A873FF">
        <w:t>These requirements and development plans will be shared</w:t>
      </w:r>
      <w:r w:rsidR="00895189" w:rsidRPr="00A873FF">
        <w:t xml:space="preserve"> </w:t>
      </w:r>
      <w:r w:rsidR="005D3304" w:rsidRPr="00A873FF">
        <w:t xml:space="preserve">with </w:t>
      </w:r>
      <w:r w:rsidR="00895189" w:rsidRPr="00A873FF">
        <w:t xml:space="preserve">the </w:t>
      </w:r>
      <w:r w:rsidR="005D3304" w:rsidRPr="00A873FF">
        <w:t xml:space="preserve">stakeholders </w:t>
      </w:r>
      <w:r w:rsidR="006460BA" w:rsidRPr="00A873FF">
        <w:t>involved</w:t>
      </w:r>
      <w:r w:rsidR="005D3304" w:rsidRPr="00A873FF">
        <w:t>,</w:t>
      </w:r>
      <w:r w:rsidR="006460BA" w:rsidRPr="00A873FF">
        <w:t xml:space="preserve"> as well as the broader bibliographic community</w:t>
      </w:r>
      <w:r w:rsidR="00EA7A92" w:rsidRPr="00A873FF">
        <w:t>.</w:t>
      </w:r>
      <w:r w:rsidR="00501D08" w:rsidRPr="00A873FF">
        <w:t xml:space="preserve"> </w:t>
      </w:r>
      <w:r w:rsidR="006460BA" w:rsidRPr="00A873FF">
        <w:t>We expect that t</w:t>
      </w:r>
      <w:r w:rsidR="006D3B2B" w:rsidRPr="00A873FF">
        <w:t xml:space="preserve">hese communities will utilize </w:t>
      </w:r>
      <w:r w:rsidR="00B53497" w:rsidRPr="00A873FF">
        <w:t>the outcomes of this project</w:t>
      </w:r>
      <w:r w:rsidR="006D3B2B" w:rsidRPr="00A873FF">
        <w:t xml:space="preserve"> in order to coordinate their </w:t>
      </w:r>
      <w:r w:rsidR="006460BA" w:rsidRPr="00A873FF">
        <w:t xml:space="preserve">ongoing </w:t>
      </w:r>
      <w:r w:rsidR="006D3B2B" w:rsidRPr="00A873FF">
        <w:t>development efforts</w:t>
      </w:r>
      <w:r w:rsidR="00B53497" w:rsidRPr="00A873FF">
        <w:t>.</w:t>
      </w:r>
      <w:r w:rsidR="006D3B2B" w:rsidRPr="00A873FF">
        <w:t xml:space="preserve"> </w:t>
      </w:r>
      <w:r w:rsidR="00B53497" w:rsidRPr="00A873FF">
        <w:t xml:space="preserve">Specifically, we also hope that this coordination effort will support interoperability and extension of </w:t>
      </w:r>
      <w:r w:rsidR="006D3B2B" w:rsidRPr="00A873FF">
        <w:t>th</w:t>
      </w:r>
      <w:r w:rsidR="00B53497" w:rsidRPr="00A873FF">
        <w:t>e work</w:t>
      </w:r>
      <w:r w:rsidR="006D3B2B" w:rsidRPr="00A873FF">
        <w:t xml:space="preserve"> of the Library of Congress, the primary developers of the New Bibliographic Framework.</w:t>
      </w:r>
      <w:r w:rsidR="00501D08" w:rsidRPr="00A873FF">
        <w:t xml:space="preserve"> </w:t>
      </w:r>
      <w:r w:rsidR="00EA7A92" w:rsidRPr="00A873FF">
        <w:t xml:space="preserve">This </w:t>
      </w:r>
      <w:r w:rsidRPr="00A873FF">
        <w:t>will result in the maximum</w:t>
      </w:r>
      <w:r w:rsidR="00895189" w:rsidRPr="00A873FF">
        <w:t xml:space="preserve"> overall</w:t>
      </w:r>
      <w:r w:rsidRPr="00A873FF">
        <w:t xml:space="preserve"> usability of the </w:t>
      </w:r>
      <w:r w:rsidR="006460BA" w:rsidRPr="00A873FF">
        <w:t>F</w:t>
      </w:r>
      <w:r w:rsidR="00EA7A92" w:rsidRPr="00A873FF">
        <w:t>ramework</w:t>
      </w:r>
      <w:r w:rsidRPr="00A873FF">
        <w:t xml:space="preserve">. </w:t>
      </w:r>
    </w:p>
    <w:p w14:paraId="38E3F2AE" w14:textId="77777777" w:rsidR="00D64BE3" w:rsidRPr="00A873FF" w:rsidRDefault="00D64BE3" w:rsidP="003F6CB7">
      <w:pPr>
        <w:pStyle w:val="BodyText"/>
      </w:pPr>
      <w:r w:rsidRPr="00A873FF">
        <w:t>Todd Carpenter,</w:t>
      </w:r>
      <w:r w:rsidR="00613984" w:rsidRPr="00A873FF">
        <w:t xml:space="preserve"> </w:t>
      </w:r>
      <w:r w:rsidR="0073099C" w:rsidRPr="00A873FF">
        <w:t xml:space="preserve">Executive </w:t>
      </w:r>
      <w:r w:rsidR="00613984" w:rsidRPr="00A873FF">
        <w:t>Director of NISO, will lead this</w:t>
      </w:r>
      <w:r w:rsidRPr="00A873FF">
        <w:t xml:space="preserve"> initiative and is asking The Andrew W. Mellon Foundation for support of this </w:t>
      </w:r>
      <w:r w:rsidR="0073099C" w:rsidRPr="00A873FF">
        <w:t xml:space="preserve">initiative </w:t>
      </w:r>
      <w:r w:rsidRPr="00A873FF">
        <w:t xml:space="preserve">in two phases: (1) to fund a preliminary </w:t>
      </w:r>
      <w:r w:rsidR="004E1717" w:rsidRPr="00A873FF">
        <w:t>one</w:t>
      </w:r>
      <w:r w:rsidR="0073099C" w:rsidRPr="00A873FF">
        <w:t>-</w:t>
      </w:r>
      <w:r w:rsidRPr="00A873FF">
        <w:t xml:space="preserve">day meeting of key stakeholders to define the elements of the </w:t>
      </w:r>
      <w:r w:rsidR="00697A44" w:rsidRPr="00A873FF">
        <w:t>study</w:t>
      </w:r>
      <w:r w:rsidRPr="00A873FF">
        <w:t>, and (2) to fund a series of five (5) webinar meetings of these key individuals</w:t>
      </w:r>
      <w:r w:rsidR="00284993" w:rsidRPr="00A873FF">
        <w:t xml:space="preserve"> and other identified experts</w:t>
      </w:r>
      <w:r w:rsidR="00EA7A92" w:rsidRPr="00A873FF">
        <w:t xml:space="preserve"> (see Appendix </w:t>
      </w:r>
      <w:r w:rsidR="00580A0F" w:rsidRPr="00A873FF">
        <w:t>A</w:t>
      </w:r>
      <w:r w:rsidR="0050040F" w:rsidRPr="00A873FF">
        <w:t xml:space="preserve"> </w:t>
      </w:r>
      <w:r w:rsidR="00EA7A92" w:rsidRPr="00A873FF">
        <w:t xml:space="preserve">for a </w:t>
      </w:r>
      <w:r w:rsidR="00B53497" w:rsidRPr="00A873FF">
        <w:t xml:space="preserve">potential </w:t>
      </w:r>
      <w:r w:rsidR="00EA7A92" w:rsidRPr="00A873FF">
        <w:t>list</w:t>
      </w:r>
      <w:r w:rsidR="00B53497" w:rsidRPr="00A873FF">
        <w:t xml:space="preserve"> of participants</w:t>
      </w:r>
      <w:r w:rsidR="00EA7A92" w:rsidRPr="00A873FF">
        <w:t>)</w:t>
      </w:r>
      <w:r w:rsidRPr="00A873FF">
        <w:t xml:space="preserve"> to gather, review</w:t>
      </w:r>
      <w:r w:rsidR="00BE1CAD" w:rsidRPr="00A873FF">
        <w:t>,</w:t>
      </w:r>
      <w:r w:rsidRPr="00A873FF">
        <w:t xml:space="preserve"> and re</w:t>
      </w:r>
      <w:r w:rsidR="00613984" w:rsidRPr="00A873FF">
        <w:t>fine those recommendations/needs</w:t>
      </w:r>
      <w:r w:rsidRPr="00A873FF">
        <w:t xml:space="preserve"> for inclusion in the final </w:t>
      </w:r>
      <w:r w:rsidR="00A4319B" w:rsidRPr="00A873FF">
        <w:t>report</w:t>
      </w:r>
      <w:r w:rsidRPr="00A873FF">
        <w:t xml:space="preserve"> that will be prepared by NISO and submitted to the Mellon Foundation in </w:t>
      </w:r>
      <w:r w:rsidR="00122EE9" w:rsidRPr="00A873FF">
        <w:t>April 2014</w:t>
      </w:r>
      <w:r w:rsidRPr="00A873FF">
        <w:t xml:space="preserve">. </w:t>
      </w:r>
    </w:p>
    <w:p w14:paraId="1BE1D029" w14:textId="77777777" w:rsidR="00D64BE3" w:rsidRPr="00A873FF" w:rsidRDefault="00D64BE3" w:rsidP="003F6CB7">
      <w:pPr>
        <w:pStyle w:val="BodyText"/>
      </w:pPr>
      <w:r w:rsidRPr="00A873FF">
        <w:t xml:space="preserve">Specifically, it is our expectation that this </w:t>
      </w:r>
      <w:r w:rsidR="0073099C" w:rsidRPr="00A873FF">
        <w:t xml:space="preserve">project </w:t>
      </w:r>
      <w:r w:rsidRPr="00A873FF">
        <w:t xml:space="preserve">will ascertain the necessary elements of a bibliographic standards environment that are implementable, suit our </w:t>
      </w:r>
      <w:r w:rsidR="00613984" w:rsidRPr="00A873FF">
        <w:lastRenderedPageBreak/>
        <w:t xml:space="preserve">global </w:t>
      </w:r>
      <w:r w:rsidRPr="00A873FF">
        <w:t xml:space="preserve">networked </w:t>
      </w:r>
      <w:r w:rsidR="00613984" w:rsidRPr="00A873FF">
        <w:t xml:space="preserve">information </w:t>
      </w:r>
      <w:r w:rsidRPr="00A873FF">
        <w:t>environment, support data sharing, and are economically viable. Th</w:t>
      </w:r>
      <w:r w:rsidR="0073099C" w:rsidRPr="00A873FF">
        <w:t xml:space="preserve">e resulting report </w:t>
      </w:r>
      <w:r w:rsidRPr="00A873FF">
        <w:t xml:space="preserve">will </w:t>
      </w:r>
      <w:r w:rsidR="00163F5F" w:rsidRPr="00A873FF">
        <w:t>recommend</w:t>
      </w:r>
      <w:r w:rsidRPr="00A873FF">
        <w:t xml:space="preserve"> </w:t>
      </w:r>
      <w:r w:rsidR="00F12866" w:rsidRPr="00A873FF">
        <w:t>suggest</w:t>
      </w:r>
      <w:r w:rsidR="0073099C" w:rsidRPr="00A873FF">
        <w:t>ed</w:t>
      </w:r>
      <w:r w:rsidR="00F12866" w:rsidRPr="00A873FF">
        <w:t xml:space="preserve"> methods and coordination points </w:t>
      </w:r>
      <w:r w:rsidR="00855162" w:rsidRPr="00A873FF">
        <w:t xml:space="preserve">for </w:t>
      </w:r>
      <w:r w:rsidR="00315500" w:rsidRPr="00A873FF">
        <w:t>these key communities</w:t>
      </w:r>
      <w:r w:rsidRPr="00A873FF">
        <w:t xml:space="preserve"> to </w:t>
      </w:r>
      <w:r w:rsidR="00855162" w:rsidRPr="00A873FF">
        <w:t>move forward</w:t>
      </w:r>
      <w:r w:rsidR="0073099C" w:rsidRPr="00A873FF">
        <w:t>.</w:t>
      </w:r>
      <w:r w:rsidR="00501D08" w:rsidRPr="00A873FF">
        <w:t xml:space="preserve"> </w:t>
      </w:r>
      <w:r w:rsidRPr="00A873FF">
        <w:t xml:space="preserve">Furthermore, the grant will </w:t>
      </w:r>
      <w:r w:rsidR="00315500" w:rsidRPr="00A873FF">
        <w:t xml:space="preserve">be used to </w:t>
      </w:r>
      <w:r w:rsidRPr="00A873FF">
        <w:t>reinforce NISO’s commitment to a process that is consistent with principles of openness and consensus.</w:t>
      </w:r>
      <w:r w:rsidR="0073099C" w:rsidRPr="00A873FF">
        <w:t xml:space="preserve"> This approach will also increase the sense of community participation in the process and will likely lead to greater adoption of the final outcome.</w:t>
      </w:r>
    </w:p>
    <w:p w14:paraId="40FB6B4B" w14:textId="77777777" w:rsidR="00F345FF" w:rsidRPr="00A873FF" w:rsidRDefault="00697A44" w:rsidP="003F6CB7">
      <w:pPr>
        <w:pStyle w:val="BodyText"/>
      </w:pPr>
      <w:r w:rsidRPr="00A873FF">
        <w:t xml:space="preserve">Todd Carpenter and the NISO Content </w:t>
      </w:r>
      <w:r w:rsidR="00BE1CAD" w:rsidRPr="00A873FF">
        <w:t>and</w:t>
      </w:r>
      <w:r w:rsidRPr="00A873FF">
        <w:t xml:space="preserve"> Collection Management leadership committee will gather input</w:t>
      </w:r>
      <w:r w:rsidR="0073099C" w:rsidRPr="00A873FF">
        <w:t xml:space="preserve"> </w:t>
      </w:r>
      <w:r w:rsidRPr="00A873FF">
        <w:t>and recruit the people to serve on this project</w:t>
      </w:r>
      <w:r w:rsidR="00284993" w:rsidRPr="00A873FF">
        <w:t xml:space="preserve">, but certainly will include many from the </w:t>
      </w:r>
      <w:r w:rsidR="0073099C" w:rsidRPr="00A873FF">
        <w:t xml:space="preserve">tentative list of participants </w:t>
      </w:r>
      <w:r w:rsidR="00284993" w:rsidRPr="00A873FF">
        <w:t>noted above</w:t>
      </w:r>
      <w:r w:rsidR="0073099C" w:rsidRPr="00A873FF">
        <w:t xml:space="preserve"> </w:t>
      </w:r>
      <w:r w:rsidR="00284993" w:rsidRPr="00A873FF">
        <w:t xml:space="preserve">(and included </w:t>
      </w:r>
      <w:r w:rsidR="0073099C" w:rsidRPr="00A873FF">
        <w:t xml:space="preserve">in Appendix </w:t>
      </w:r>
      <w:r w:rsidR="00580A0F" w:rsidRPr="00A873FF">
        <w:t>A</w:t>
      </w:r>
      <w:r w:rsidR="00284993" w:rsidRPr="00A873FF">
        <w:t>)</w:t>
      </w:r>
      <w:r w:rsidR="0073099C" w:rsidRPr="00A873FF">
        <w:t>.</w:t>
      </w:r>
      <w:r w:rsidR="00501D08" w:rsidRPr="00A873FF">
        <w:t xml:space="preserve"> </w:t>
      </w:r>
      <w:r w:rsidR="00315500" w:rsidRPr="00A873FF">
        <w:t xml:space="preserve">This </w:t>
      </w:r>
      <w:r w:rsidR="00926674" w:rsidRPr="00A873FF">
        <w:t>list of individuals</w:t>
      </w:r>
      <w:r w:rsidR="00315500" w:rsidRPr="00A873FF">
        <w:t xml:space="preserve"> will be</w:t>
      </w:r>
      <w:r w:rsidR="00926674" w:rsidRPr="00A873FF">
        <w:t xml:space="preserve"> </w:t>
      </w:r>
      <w:r w:rsidR="00F345FF" w:rsidRPr="00A873FF">
        <w:t>invite</w:t>
      </w:r>
      <w:r w:rsidR="00315500" w:rsidRPr="00A873FF">
        <w:t>d</w:t>
      </w:r>
      <w:r w:rsidR="00F345FF" w:rsidRPr="00A873FF">
        <w:t xml:space="preserve"> to </w:t>
      </w:r>
      <w:r w:rsidR="00315500" w:rsidRPr="00A873FF">
        <w:t>a planning conference call and</w:t>
      </w:r>
      <w:r w:rsidR="00187A5C" w:rsidRPr="00A873FF">
        <w:t xml:space="preserve"> then to</w:t>
      </w:r>
      <w:r w:rsidR="00315500" w:rsidRPr="00A873FF">
        <w:t xml:space="preserve"> </w:t>
      </w:r>
      <w:r w:rsidR="00F345FF" w:rsidRPr="00A873FF">
        <w:t xml:space="preserve">the </w:t>
      </w:r>
      <w:r w:rsidR="00895189" w:rsidRPr="00A873FF">
        <w:t>o</w:t>
      </w:r>
      <w:r w:rsidR="004E1717" w:rsidRPr="00A873FF">
        <w:t>ne-day,</w:t>
      </w:r>
      <w:r w:rsidR="00F345FF" w:rsidRPr="00A873FF">
        <w:t xml:space="preserve"> </w:t>
      </w:r>
      <w:r w:rsidR="00315500" w:rsidRPr="00A873FF">
        <w:t xml:space="preserve">face-to-face </w:t>
      </w:r>
      <w:r w:rsidR="00F345FF" w:rsidRPr="00A873FF">
        <w:t>meeting in Washington</w:t>
      </w:r>
      <w:r w:rsidR="00926674" w:rsidRPr="00A873FF">
        <w:t>, DC</w:t>
      </w:r>
      <w:r w:rsidR="00DF1DE2" w:rsidRPr="00A873FF">
        <w:rPr>
          <w:rStyle w:val="FootnoteReference"/>
        </w:rPr>
        <w:footnoteReference w:customMarkFollows="1" w:id="1"/>
        <w:sym w:font="Symbol" w:char="F0A8"/>
      </w:r>
      <w:r w:rsidR="00DF1DE2" w:rsidRPr="00A873FF">
        <w:t xml:space="preserve">. </w:t>
      </w:r>
      <w:r w:rsidR="00315500" w:rsidRPr="00A873FF">
        <w:t>At the face-to-face meeting</w:t>
      </w:r>
      <w:r w:rsidR="00D40EB5" w:rsidRPr="00A873FF">
        <w:t>,</w:t>
      </w:r>
      <w:r w:rsidR="00315500" w:rsidRPr="00A873FF">
        <w:t xml:space="preserve"> t</w:t>
      </w:r>
      <w:r w:rsidR="00F345FF" w:rsidRPr="00A873FF">
        <w:t xml:space="preserve">hese </w:t>
      </w:r>
      <w:r w:rsidR="003C6820" w:rsidRPr="00A873FF">
        <w:t>20-</w:t>
      </w:r>
      <w:r w:rsidR="002F7B7A" w:rsidRPr="00A873FF">
        <w:t>25</w:t>
      </w:r>
      <w:r w:rsidR="0073099C" w:rsidRPr="00A873FF">
        <w:t xml:space="preserve"> </w:t>
      </w:r>
      <w:r w:rsidR="00F345FF" w:rsidRPr="00A873FF">
        <w:t xml:space="preserve">individuals will discuss the </w:t>
      </w:r>
      <w:r w:rsidR="00315500" w:rsidRPr="00A873FF">
        <w:t xml:space="preserve">high-level </w:t>
      </w:r>
      <w:r w:rsidR="00F345FF" w:rsidRPr="00A873FF">
        <w:t xml:space="preserve">elements that </w:t>
      </w:r>
      <w:r w:rsidR="00A4319B" w:rsidRPr="00A873FF">
        <w:t xml:space="preserve">must be included in the study </w:t>
      </w:r>
      <w:r w:rsidR="00F345FF" w:rsidRPr="00A873FF">
        <w:t>and identify the</w:t>
      </w:r>
      <w:r w:rsidR="00315500" w:rsidRPr="00A873FF">
        <w:t xml:space="preserve"> additional</w:t>
      </w:r>
      <w:r w:rsidR="00F345FF" w:rsidRPr="00A873FF">
        <w:t xml:space="preserve"> people from the several information communities who </w:t>
      </w:r>
      <w:r w:rsidR="00315500" w:rsidRPr="00A873FF">
        <w:t xml:space="preserve">will </w:t>
      </w:r>
      <w:r w:rsidR="00F345FF" w:rsidRPr="00A873FF">
        <w:t xml:space="preserve">most likely </w:t>
      </w:r>
      <w:r w:rsidR="00D40EB5" w:rsidRPr="00A873FF">
        <w:t xml:space="preserve">be </w:t>
      </w:r>
      <w:r w:rsidR="00F345FF" w:rsidRPr="00A873FF">
        <w:t xml:space="preserve">needed </w:t>
      </w:r>
      <w:r w:rsidR="00A4319B" w:rsidRPr="00A873FF">
        <w:t xml:space="preserve">to </w:t>
      </w:r>
      <w:r w:rsidR="0073099C" w:rsidRPr="00A873FF">
        <w:t xml:space="preserve">contribute to </w:t>
      </w:r>
      <w:r w:rsidR="00315500" w:rsidRPr="00A873FF">
        <w:t xml:space="preserve">the full </w:t>
      </w:r>
      <w:r w:rsidR="00A4319B" w:rsidRPr="00A873FF">
        <w:t xml:space="preserve">report and </w:t>
      </w:r>
      <w:r w:rsidR="00315500" w:rsidRPr="00A873FF">
        <w:t>begin the</w:t>
      </w:r>
      <w:r w:rsidR="00F345FF" w:rsidRPr="00A873FF">
        <w:t xml:space="preserve"> implementation</w:t>
      </w:r>
      <w:r w:rsidR="00315500" w:rsidRPr="00A873FF">
        <w:t xml:space="preserve"> (although it is important to note that the actual implementation </w:t>
      </w:r>
      <w:r w:rsidR="00284993" w:rsidRPr="00A873FF">
        <w:t xml:space="preserve">of this roadmap </w:t>
      </w:r>
      <w:r w:rsidR="00315500" w:rsidRPr="00A873FF">
        <w:t>is outside the scope of this project)</w:t>
      </w:r>
      <w:r w:rsidR="00F345FF" w:rsidRPr="00A873FF">
        <w:t>.</w:t>
      </w:r>
      <w:r w:rsidR="00501D08" w:rsidRPr="00A873FF">
        <w:t xml:space="preserve"> </w:t>
      </w:r>
      <w:r w:rsidR="00895189" w:rsidRPr="00A873FF">
        <w:t>The high-level elements that are to be addressed at this face-to-face meeting would include:</w:t>
      </w:r>
      <w:r w:rsidR="00501D08" w:rsidRPr="00A873FF">
        <w:t xml:space="preserve"> </w:t>
      </w:r>
    </w:p>
    <w:p w14:paraId="084FF125" w14:textId="77777777" w:rsidR="00895189" w:rsidRPr="00A873FF" w:rsidRDefault="00063AED" w:rsidP="003F6CB7">
      <w:pPr>
        <w:pStyle w:val="ListNumber2"/>
      </w:pPr>
      <w:r w:rsidRPr="00A873FF">
        <w:t xml:space="preserve">Determining </w:t>
      </w:r>
      <w:r w:rsidR="00895189" w:rsidRPr="00A873FF">
        <w:t xml:space="preserve">how the goals and </w:t>
      </w:r>
      <w:r w:rsidR="00841BB2" w:rsidRPr="00A873FF">
        <w:t xml:space="preserve">requirements of </w:t>
      </w:r>
      <w:r w:rsidR="00FD3DB7" w:rsidRPr="00A873FF">
        <w:t>the library, system suppliers</w:t>
      </w:r>
      <w:proofErr w:type="gramStart"/>
      <w:r w:rsidR="00D40EB5" w:rsidRPr="00A873FF">
        <w:t>,</w:t>
      </w:r>
      <w:r w:rsidR="00FD3DB7" w:rsidRPr="00A873FF">
        <w:t xml:space="preserve"> </w:t>
      </w:r>
      <w:r w:rsidR="00D40EB5" w:rsidRPr="00A873FF">
        <w:t xml:space="preserve"> </w:t>
      </w:r>
      <w:r w:rsidR="00FD3DB7" w:rsidRPr="00A873FF">
        <w:t>and</w:t>
      </w:r>
      <w:proofErr w:type="gramEnd"/>
      <w:r w:rsidR="00FD3DB7" w:rsidRPr="00A873FF">
        <w:t xml:space="preserve"> higher education/research </w:t>
      </w:r>
      <w:r w:rsidR="00841BB2" w:rsidRPr="00A873FF">
        <w:t>communit</w:t>
      </w:r>
      <w:r w:rsidR="00FD3DB7" w:rsidRPr="00A873FF">
        <w:t>ies</w:t>
      </w:r>
      <w:r w:rsidR="00841BB2" w:rsidRPr="00A873FF">
        <w:t xml:space="preserve"> are to be identified and/or compiled, reviewed</w:t>
      </w:r>
      <w:r w:rsidRPr="00A873FF">
        <w:t>,</w:t>
      </w:r>
      <w:r w:rsidR="00841BB2" w:rsidRPr="00A873FF">
        <w:t xml:space="preserve"> and </w:t>
      </w:r>
      <w:r w:rsidR="00895189" w:rsidRPr="00A873FF">
        <w:t>revised</w:t>
      </w:r>
      <w:r w:rsidR="005D0204" w:rsidRPr="00A873FF">
        <w:t xml:space="preserve"> if necessary (as a result of seeing other community needs/requirements)</w:t>
      </w:r>
      <w:r w:rsidR="00895189" w:rsidRPr="00A873FF">
        <w:t>.</w:t>
      </w:r>
    </w:p>
    <w:p w14:paraId="7DE2C432" w14:textId="77777777" w:rsidR="00841BB2" w:rsidRPr="00A873FF" w:rsidRDefault="00F2068B" w:rsidP="003F6CB7">
      <w:pPr>
        <w:pStyle w:val="ListNumber2"/>
      </w:pPr>
      <w:r w:rsidRPr="00A873FF">
        <w:t xml:space="preserve">Identifying where duplication of processes and data </w:t>
      </w:r>
      <w:r w:rsidR="00D40EB5" w:rsidRPr="00A873FF">
        <w:t>is</w:t>
      </w:r>
      <w:r w:rsidRPr="00A873FF">
        <w:t xml:space="preserve"> occurring, or ha</w:t>
      </w:r>
      <w:r w:rsidR="00D40EB5" w:rsidRPr="00A873FF">
        <w:t>s</w:t>
      </w:r>
      <w:r w:rsidRPr="00A873FF">
        <w:t xml:space="preserve"> the potential to occur, and discussing methods to minimize this from happening.</w:t>
      </w:r>
    </w:p>
    <w:p w14:paraId="7F8DB55C" w14:textId="77777777" w:rsidR="00841BB2" w:rsidRPr="00A873FF" w:rsidRDefault="00B53497" w:rsidP="003F6CB7">
      <w:pPr>
        <w:pStyle w:val="ListNumber2"/>
      </w:pPr>
      <w:r w:rsidRPr="00A873FF">
        <w:t>Defin</w:t>
      </w:r>
      <w:r w:rsidR="00063AED" w:rsidRPr="00A873FF">
        <w:t>ing</w:t>
      </w:r>
      <w:r w:rsidRPr="00A873FF">
        <w:t xml:space="preserve"> a</w:t>
      </w:r>
      <w:r w:rsidR="00841BB2" w:rsidRPr="00A873FF">
        <w:t xml:space="preserve"> roadmap </w:t>
      </w:r>
      <w:r w:rsidRPr="00A873FF">
        <w:t xml:space="preserve">of </w:t>
      </w:r>
      <w:r w:rsidR="00063AED" w:rsidRPr="00A873FF">
        <w:t xml:space="preserve">related </w:t>
      </w:r>
      <w:r w:rsidRPr="00A873FF">
        <w:t>work in</w:t>
      </w:r>
      <w:r w:rsidR="00841BB2" w:rsidRPr="00A873FF">
        <w:t xml:space="preserve"> develop</w:t>
      </w:r>
      <w:r w:rsidRPr="00A873FF">
        <w:t>ment</w:t>
      </w:r>
      <w:r w:rsidR="00841BB2" w:rsidRPr="00A873FF">
        <w:t xml:space="preserve"> </w:t>
      </w:r>
      <w:r w:rsidR="00895189" w:rsidRPr="00A873FF">
        <w:t xml:space="preserve">with </w:t>
      </w:r>
      <w:r w:rsidR="00063AED" w:rsidRPr="00A873FF">
        <w:t xml:space="preserve">an </w:t>
      </w:r>
      <w:r w:rsidR="00895189" w:rsidRPr="00A873FF">
        <w:t xml:space="preserve">emphasis on collaborative, parallel </w:t>
      </w:r>
      <w:r w:rsidR="00841BB2" w:rsidRPr="00A873FF">
        <w:t xml:space="preserve">development </w:t>
      </w:r>
      <w:r w:rsidR="00895189" w:rsidRPr="00A873FF">
        <w:t>tracks</w:t>
      </w:r>
      <w:r w:rsidR="00841BB2" w:rsidRPr="00A873FF">
        <w:t>.</w:t>
      </w:r>
      <w:r w:rsidR="00501D08" w:rsidRPr="00A873FF">
        <w:t xml:space="preserve"> </w:t>
      </w:r>
      <w:r w:rsidR="00841BB2" w:rsidRPr="00A873FF">
        <w:t>This roadmap will take into consideration the Library of Congress schedule for the New Bibliographic Framework.</w:t>
      </w:r>
    </w:p>
    <w:p w14:paraId="7A738CB8" w14:textId="77777777" w:rsidR="00841BB2" w:rsidRPr="00A873FF" w:rsidRDefault="00063AED" w:rsidP="003F6CB7">
      <w:pPr>
        <w:pStyle w:val="ListNumber2"/>
      </w:pPr>
      <w:r w:rsidRPr="00A873FF">
        <w:t>Establishing k</w:t>
      </w:r>
      <w:r w:rsidR="00895189" w:rsidRPr="00A873FF">
        <w:t>ey decision</w:t>
      </w:r>
      <w:r w:rsidR="00C03BE7" w:rsidRPr="00A873FF">
        <w:t xml:space="preserve"> points</w:t>
      </w:r>
      <w:r w:rsidR="00841BB2" w:rsidRPr="00A873FF">
        <w:t>,</w:t>
      </w:r>
      <w:r w:rsidR="00C03BE7" w:rsidRPr="00A873FF">
        <w:t xml:space="preserve"> </w:t>
      </w:r>
      <w:r w:rsidR="00841BB2" w:rsidRPr="00A873FF">
        <w:t>interface testing</w:t>
      </w:r>
      <w:r w:rsidR="00C03BE7" w:rsidRPr="00A873FF">
        <w:t>,</w:t>
      </w:r>
      <w:r w:rsidR="00841BB2" w:rsidRPr="00A873FF">
        <w:t xml:space="preserve"> and feedback loops to the Library of Congress and other</w:t>
      </w:r>
      <w:r w:rsidR="00FD3DB7" w:rsidRPr="00A873FF">
        <w:t xml:space="preserve"> leading international institutions and system suppliers</w:t>
      </w:r>
      <w:r w:rsidR="00895189" w:rsidRPr="00A873FF">
        <w:t xml:space="preserve"> </w:t>
      </w:r>
      <w:r w:rsidR="00C03BE7" w:rsidRPr="00A873FF">
        <w:t xml:space="preserve">that </w:t>
      </w:r>
      <w:r w:rsidR="00841BB2" w:rsidRPr="00A873FF">
        <w:t>are identified and placed on the roadmap.</w:t>
      </w:r>
    </w:p>
    <w:p w14:paraId="3DEA6A40" w14:textId="77777777" w:rsidR="00841BB2" w:rsidRPr="00A873FF" w:rsidRDefault="00C03BE7" w:rsidP="003F6CB7">
      <w:pPr>
        <w:pStyle w:val="ListNumber2"/>
      </w:pPr>
      <w:r w:rsidRPr="00A873FF">
        <w:t>Creating w</w:t>
      </w:r>
      <w:r w:rsidR="00841BB2" w:rsidRPr="00A873FF">
        <w:t xml:space="preserve">orking committees </w:t>
      </w:r>
      <w:r w:rsidRPr="00A873FF">
        <w:t xml:space="preserve">with identified members </w:t>
      </w:r>
      <w:r w:rsidR="00841BB2" w:rsidRPr="00A873FF">
        <w:t xml:space="preserve">and </w:t>
      </w:r>
      <w:r w:rsidRPr="00A873FF">
        <w:t xml:space="preserve">agreeing on </w:t>
      </w:r>
      <w:r w:rsidR="00841BB2" w:rsidRPr="00A873FF">
        <w:t>the schedule of follow-up conference calls and report review</w:t>
      </w:r>
      <w:r w:rsidR="005D0204" w:rsidRPr="00A873FF">
        <w:t>.</w:t>
      </w:r>
    </w:p>
    <w:p w14:paraId="64FAF962" w14:textId="77777777" w:rsidR="00187A5C" w:rsidRPr="00A873FF" w:rsidRDefault="00F345FF" w:rsidP="003F6CB7">
      <w:pPr>
        <w:pStyle w:val="BodyText"/>
      </w:pPr>
      <w:r w:rsidRPr="00A873FF">
        <w:t xml:space="preserve">Following the initial </w:t>
      </w:r>
      <w:r w:rsidR="00315500" w:rsidRPr="00A873FF">
        <w:t xml:space="preserve">face-to-face </w:t>
      </w:r>
      <w:r w:rsidRPr="00A873FF">
        <w:t xml:space="preserve">meeting, a larger </w:t>
      </w:r>
      <w:r w:rsidR="00855162" w:rsidRPr="00A873FF">
        <w:t>group</w:t>
      </w:r>
      <w:r w:rsidRPr="00A873FF">
        <w:t xml:space="preserve"> of approximately </w:t>
      </w:r>
      <w:r w:rsidR="002F7B7A" w:rsidRPr="00A873FF">
        <w:t>4</w:t>
      </w:r>
      <w:r w:rsidR="00315500" w:rsidRPr="00A873FF">
        <w:t>0</w:t>
      </w:r>
      <w:r w:rsidR="00284993" w:rsidRPr="00A873FF">
        <w:t>-50</w:t>
      </w:r>
      <w:r w:rsidRPr="00A873FF">
        <w:t xml:space="preserve"> </w:t>
      </w:r>
      <w:r w:rsidR="00697A44" w:rsidRPr="00A873FF">
        <w:t>participants</w:t>
      </w:r>
      <w:r w:rsidR="00187A5C" w:rsidRPr="00A873FF">
        <w:t xml:space="preserve"> </w:t>
      </w:r>
      <w:r w:rsidRPr="00A873FF">
        <w:t xml:space="preserve">will be formed and will meet </w:t>
      </w:r>
      <w:r w:rsidR="00855162" w:rsidRPr="00A873FF">
        <w:t xml:space="preserve">monthly </w:t>
      </w:r>
      <w:r w:rsidRPr="00A873FF">
        <w:t>via telecon</w:t>
      </w:r>
      <w:r w:rsidR="00187A5C" w:rsidRPr="00A873FF">
        <w:t xml:space="preserve">ference over the </w:t>
      </w:r>
      <w:r w:rsidR="00187A5C" w:rsidRPr="00A873FF">
        <w:lastRenderedPageBreak/>
        <w:t xml:space="preserve">subsequent </w:t>
      </w:r>
      <w:r w:rsidR="00284993" w:rsidRPr="00A873FF">
        <w:t xml:space="preserve">five </w:t>
      </w:r>
      <w:r w:rsidR="00187A5C" w:rsidRPr="00A873FF">
        <w:t>(</w:t>
      </w:r>
      <w:r w:rsidR="00284993" w:rsidRPr="00A873FF">
        <w:t>5</w:t>
      </w:r>
      <w:r w:rsidR="00187A5C" w:rsidRPr="00A873FF">
        <w:t xml:space="preserve">) </w:t>
      </w:r>
      <w:r w:rsidRPr="00A873FF">
        <w:t>months.</w:t>
      </w:r>
      <w:r w:rsidR="00501D08" w:rsidRPr="00A873FF">
        <w:t xml:space="preserve"> </w:t>
      </w:r>
      <w:r w:rsidRPr="00A873FF">
        <w:t>That group will be divided into subgroups that will conduct the needs assessment</w:t>
      </w:r>
      <w:r w:rsidR="00C03BE7" w:rsidRPr="00A873FF">
        <w:t xml:space="preserve">, </w:t>
      </w:r>
      <w:r w:rsidR="00187A5C" w:rsidRPr="00A873FF">
        <w:t>identify the key milestones where coordination checks will need to be performed</w:t>
      </w:r>
      <w:r w:rsidR="00C03BE7" w:rsidRPr="00A873FF">
        <w:t>,</w:t>
      </w:r>
      <w:r w:rsidR="00187A5C" w:rsidRPr="00A873FF">
        <w:t xml:space="preserve"> and produce </w:t>
      </w:r>
      <w:r w:rsidR="00C03BE7" w:rsidRPr="00A873FF">
        <w:t xml:space="preserve">a </w:t>
      </w:r>
      <w:r w:rsidR="00855162" w:rsidRPr="00A873FF">
        <w:t>report</w:t>
      </w:r>
      <w:r w:rsidR="00187A5C" w:rsidRPr="00A873FF">
        <w:t xml:space="preserve"> outlining these steps.</w:t>
      </w:r>
      <w:r w:rsidR="00501D08" w:rsidRPr="00A873FF">
        <w:t xml:space="preserve"> </w:t>
      </w:r>
      <w:r w:rsidR="0073099C" w:rsidRPr="00A873FF">
        <w:t>One of the webinar meetings in the</w:t>
      </w:r>
      <w:r w:rsidR="00187A5C" w:rsidRPr="00A873FF">
        <w:t xml:space="preserve"> </w:t>
      </w:r>
      <w:r w:rsidR="0073099C" w:rsidRPr="00A873FF">
        <w:t>series will be open to the public and will provide a forum for open comment and discussion prior to the production of the report.</w:t>
      </w:r>
    </w:p>
    <w:p w14:paraId="0B3E002B" w14:textId="77777777" w:rsidR="00624356" w:rsidRPr="00A873FF" w:rsidRDefault="00624356" w:rsidP="00624356">
      <w:pPr>
        <w:pStyle w:val="BodyText"/>
      </w:pPr>
      <w:r w:rsidRPr="00A873FF">
        <w:t>Some of the ideas that have been put forward to NISO and might be topics for consideration in the monthly webinars include</w:t>
      </w:r>
      <w:r w:rsidR="00FD3DB7" w:rsidRPr="00A873FF">
        <w:t xml:space="preserve"> th</w:t>
      </w:r>
      <w:r w:rsidR="00D40EB5" w:rsidRPr="00A873FF">
        <w:t>o</w:t>
      </w:r>
      <w:r w:rsidR="00FD3DB7" w:rsidRPr="00A873FF">
        <w:t xml:space="preserve">se </w:t>
      </w:r>
      <w:r w:rsidR="00D40EB5" w:rsidRPr="00A873FF">
        <w:t>listed</w:t>
      </w:r>
      <w:r w:rsidR="00FD3DB7" w:rsidRPr="00A873FF">
        <w:t xml:space="preserve"> below. Interest groups may well overlap different communities.</w:t>
      </w:r>
    </w:p>
    <w:p w14:paraId="649923BF" w14:textId="77777777" w:rsidR="00624356" w:rsidRPr="00A873FF" w:rsidRDefault="00624356" w:rsidP="00D40EB5">
      <w:pPr>
        <w:pStyle w:val="BodyText"/>
        <w:keepNext/>
        <w:numPr>
          <w:ilvl w:val="0"/>
          <w:numId w:val="36"/>
        </w:numPr>
      </w:pPr>
      <w:r w:rsidRPr="00A873FF">
        <w:t xml:space="preserve">Within the </w:t>
      </w:r>
      <w:r w:rsidR="005C7316" w:rsidRPr="00A873FF">
        <w:t>W</w:t>
      </w:r>
      <w:r w:rsidRPr="00A873FF">
        <w:t xml:space="preserve">eb </w:t>
      </w:r>
      <w:r w:rsidR="00FD3DB7" w:rsidRPr="00A873FF">
        <w:t>interest group (which includes system vendors, researchers, end users</w:t>
      </w:r>
      <w:r w:rsidR="00D40EB5" w:rsidRPr="00A873FF">
        <w:t>,</w:t>
      </w:r>
      <w:r w:rsidR="00FD3DB7" w:rsidRPr="00A873FF">
        <w:t xml:space="preserve"> and non-traditional users of bibliographic information, as well as libraries interested in exposing their data)</w:t>
      </w:r>
      <w:r w:rsidRPr="00A873FF">
        <w:t>:</w:t>
      </w:r>
    </w:p>
    <w:p w14:paraId="61FD4414" w14:textId="77777777" w:rsidR="00624356" w:rsidRPr="00A873FF" w:rsidRDefault="00624356" w:rsidP="00D40EB5">
      <w:pPr>
        <w:pStyle w:val="ListBullet2"/>
        <w:numPr>
          <w:ilvl w:val="1"/>
          <w:numId w:val="37"/>
        </w:numPr>
        <w:ind w:left="1080"/>
      </w:pPr>
      <w:r w:rsidRPr="00A873FF">
        <w:t>Completion of a DCMI Application Profile specification and initial technical implementation of Application Programming Interfaces (APIs) for the new bibliographic framework</w:t>
      </w:r>
    </w:p>
    <w:p w14:paraId="4C29B078" w14:textId="77777777" w:rsidR="00624356" w:rsidRPr="00A873FF" w:rsidRDefault="00624356" w:rsidP="00D40EB5">
      <w:pPr>
        <w:pStyle w:val="ListBullet2"/>
        <w:numPr>
          <w:ilvl w:val="1"/>
          <w:numId w:val="37"/>
        </w:numPr>
        <w:ind w:left="1080"/>
      </w:pPr>
      <w:r w:rsidRPr="00A873FF">
        <w:t xml:space="preserve">Expert (see Appendix </w:t>
      </w:r>
      <w:r w:rsidR="00580A0F" w:rsidRPr="00A873FF">
        <w:t>A</w:t>
      </w:r>
      <w:r w:rsidR="0050040F" w:rsidRPr="00A873FF">
        <w:t xml:space="preserve"> </w:t>
      </w:r>
      <w:r w:rsidRPr="00A873FF">
        <w:t>for suggested list) review of current library and publisher linked data vocabularies, with an emphasis on sharing and linking on the open Web</w:t>
      </w:r>
    </w:p>
    <w:p w14:paraId="7663D970" w14:textId="77777777" w:rsidR="00624356" w:rsidRPr="00A873FF" w:rsidRDefault="00624356" w:rsidP="00D40EB5">
      <w:pPr>
        <w:pStyle w:val="ListBullet2"/>
        <w:numPr>
          <w:ilvl w:val="1"/>
          <w:numId w:val="37"/>
        </w:numPr>
        <w:ind w:left="1080"/>
      </w:pPr>
      <w:r w:rsidRPr="00A873FF">
        <w:t>Support for the implementation of library vocabulary extension mechanisms that allow interested communities to build on the New Bibliographic Framework</w:t>
      </w:r>
    </w:p>
    <w:p w14:paraId="6F998277" w14:textId="77777777" w:rsidR="00624356" w:rsidRPr="00A873FF" w:rsidRDefault="00624356" w:rsidP="00D40EB5">
      <w:pPr>
        <w:pStyle w:val="BodyText"/>
        <w:keepNext/>
        <w:numPr>
          <w:ilvl w:val="0"/>
          <w:numId w:val="36"/>
        </w:numPr>
      </w:pPr>
      <w:r w:rsidRPr="00A873FF">
        <w:t xml:space="preserve">Within the bibliographic framework </w:t>
      </w:r>
      <w:r w:rsidR="00FD3DB7" w:rsidRPr="00A873FF">
        <w:t>interest group (which includes system vendors who build systems, libraries who use these systems, and national libraries such as Library of Congress and the British Library)</w:t>
      </w:r>
      <w:r w:rsidRPr="00A873FF">
        <w:t>:</w:t>
      </w:r>
    </w:p>
    <w:p w14:paraId="6F2EF4E8" w14:textId="77777777" w:rsidR="00624356" w:rsidRPr="00A873FF" w:rsidRDefault="00624356" w:rsidP="00D40EB5">
      <w:pPr>
        <w:pStyle w:val="ListBullet2"/>
        <w:numPr>
          <w:ilvl w:val="1"/>
          <w:numId w:val="37"/>
        </w:numPr>
        <w:ind w:left="1080"/>
      </w:pPr>
      <w:r w:rsidRPr="00A873FF">
        <w:t xml:space="preserve">Review and expansion of the bibliographic properties described in RDA for the new framework and their relationships to each other </w:t>
      </w:r>
    </w:p>
    <w:p w14:paraId="777654D9" w14:textId="77777777" w:rsidR="00624356" w:rsidRPr="00A873FF" w:rsidRDefault="00624356" w:rsidP="00D40EB5">
      <w:pPr>
        <w:pStyle w:val="ListBullet2"/>
        <w:numPr>
          <w:ilvl w:val="1"/>
          <w:numId w:val="37"/>
        </w:numPr>
        <w:ind w:left="1080"/>
      </w:pPr>
      <w:r w:rsidRPr="00A873FF">
        <w:t>Development of primary controlled vocabularies</w:t>
      </w:r>
    </w:p>
    <w:p w14:paraId="11A210AE" w14:textId="77777777" w:rsidR="00624356" w:rsidRPr="00A873FF" w:rsidRDefault="00624356" w:rsidP="00D40EB5">
      <w:pPr>
        <w:pStyle w:val="ListBullet2"/>
        <w:numPr>
          <w:ilvl w:val="1"/>
          <w:numId w:val="37"/>
        </w:numPr>
        <w:ind w:left="1080"/>
      </w:pPr>
      <w:r w:rsidRPr="00A873FF">
        <w:t xml:space="preserve">Mapping of the bibliographic properties to relevant linked data properties available on the Web </w:t>
      </w:r>
    </w:p>
    <w:p w14:paraId="1166A2D4" w14:textId="77777777" w:rsidR="00624356" w:rsidRPr="00A873FF" w:rsidRDefault="00624356" w:rsidP="00D40EB5">
      <w:pPr>
        <w:pStyle w:val="BodyText"/>
        <w:numPr>
          <w:ilvl w:val="0"/>
          <w:numId w:val="36"/>
        </w:numPr>
      </w:pPr>
      <w:r w:rsidRPr="00A873FF">
        <w:t xml:space="preserve">Within the vendor and non-vendor developer </w:t>
      </w:r>
      <w:r w:rsidR="00FD3DB7" w:rsidRPr="00A873FF">
        <w:t>interest group</w:t>
      </w:r>
      <w:r w:rsidRPr="00A873FF">
        <w:t>:</w:t>
      </w:r>
    </w:p>
    <w:p w14:paraId="29815AA9" w14:textId="77777777" w:rsidR="00624356" w:rsidRPr="00A873FF" w:rsidRDefault="00624356" w:rsidP="00D40EB5">
      <w:pPr>
        <w:pStyle w:val="ListBullet2"/>
        <w:numPr>
          <w:ilvl w:val="1"/>
          <w:numId w:val="37"/>
        </w:numPr>
        <w:ind w:left="1080"/>
      </w:pPr>
      <w:r w:rsidRPr="00A873FF">
        <w:t>Feasibility study of the bibliographic framework as it will be used for cataloging activities, search, display, and linking</w:t>
      </w:r>
    </w:p>
    <w:p w14:paraId="627FCF59" w14:textId="77777777" w:rsidR="00624356" w:rsidRPr="00A873FF" w:rsidRDefault="00624356" w:rsidP="00D40EB5">
      <w:pPr>
        <w:pStyle w:val="ListBullet2"/>
        <w:numPr>
          <w:ilvl w:val="1"/>
          <w:numId w:val="37"/>
        </w:numPr>
        <w:ind w:left="1080"/>
      </w:pPr>
      <w:r w:rsidRPr="00A873FF">
        <w:t>Identif</w:t>
      </w:r>
      <w:r w:rsidR="0030584B" w:rsidRPr="00A873FF">
        <w:t>ication of</w:t>
      </w:r>
      <w:r w:rsidRPr="00A873FF">
        <w:t xml:space="preserve"> </w:t>
      </w:r>
      <w:r w:rsidR="0030584B" w:rsidRPr="00A873FF">
        <w:t>i</w:t>
      </w:r>
      <w:r w:rsidRPr="00A873FF">
        <w:t>mpact upon existing systems including: a) conversion, b) maintenance, and c) machine interfaces</w:t>
      </w:r>
    </w:p>
    <w:p w14:paraId="5C426DE2" w14:textId="77777777" w:rsidR="00624356" w:rsidRPr="00A873FF" w:rsidRDefault="00624356" w:rsidP="00D40EB5">
      <w:pPr>
        <w:pStyle w:val="ListBullet2"/>
        <w:numPr>
          <w:ilvl w:val="1"/>
          <w:numId w:val="37"/>
        </w:numPr>
        <w:ind w:left="1080"/>
      </w:pPr>
      <w:r w:rsidRPr="00A873FF">
        <w:t>Transition plan that takes into account the needs of the library vendor and developer community and the ability of libraries to absorb the real and related costs of the proposed changes</w:t>
      </w:r>
    </w:p>
    <w:p w14:paraId="7B7E6E29" w14:textId="77777777" w:rsidR="00624356" w:rsidRPr="00A873FF" w:rsidRDefault="00624356" w:rsidP="00D40EB5">
      <w:pPr>
        <w:pStyle w:val="BodyText"/>
        <w:numPr>
          <w:ilvl w:val="0"/>
          <w:numId w:val="36"/>
        </w:numPr>
      </w:pPr>
      <w:r w:rsidRPr="00A873FF">
        <w:t xml:space="preserve">Within the standards development </w:t>
      </w:r>
      <w:r w:rsidR="00FD3DB7" w:rsidRPr="00A873FF">
        <w:t>interest group</w:t>
      </w:r>
      <w:r w:rsidRPr="00A873FF">
        <w:t>:</w:t>
      </w:r>
    </w:p>
    <w:p w14:paraId="3C550CC9" w14:textId="77777777" w:rsidR="00624356" w:rsidRPr="00A873FF" w:rsidRDefault="00624356" w:rsidP="00D40EB5">
      <w:pPr>
        <w:pStyle w:val="ListBullet2"/>
        <w:numPr>
          <w:ilvl w:val="1"/>
          <w:numId w:val="37"/>
        </w:numPr>
        <w:ind w:left="1080"/>
      </w:pPr>
      <w:r w:rsidRPr="00A873FF">
        <w:t>Metrics for analysis of the new format that will provide a measure of its success</w:t>
      </w:r>
    </w:p>
    <w:p w14:paraId="25D85875" w14:textId="77777777" w:rsidR="00624356" w:rsidRPr="00A873FF" w:rsidRDefault="00624356" w:rsidP="00D40EB5">
      <w:pPr>
        <w:pStyle w:val="ListBullet2"/>
        <w:numPr>
          <w:ilvl w:val="1"/>
          <w:numId w:val="37"/>
        </w:numPr>
        <w:ind w:left="1080"/>
      </w:pPr>
      <w:r w:rsidRPr="00A873FF">
        <w:lastRenderedPageBreak/>
        <w:t>Economic analysis of the transition costs and the potential benefits</w:t>
      </w:r>
    </w:p>
    <w:p w14:paraId="77C64762" w14:textId="77777777" w:rsidR="00624356" w:rsidRPr="00A873FF" w:rsidRDefault="00624356" w:rsidP="00D40EB5">
      <w:pPr>
        <w:pStyle w:val="ListBullet2"/>
        <w:numPr>
          <w:ilvl w:val="1"/>
          <w:numId w:val="37"/>
        </w:numPr>
        <w:ind w:left="1080"/>
      </w:pPr>
      <w:r w:rsidRPr="00A873FF">
        <w:t>Collaboration and maintenance procedures for ongoing management of the framework</w:t>
      </w:r>
    </w:p>
    <w:p w14:paraId="0CAD745D" w14:textId="77777777" w:rsidR="00624356" w:rsidRPr="00A873FF" w:rsidRDefault="00624356" w:rsidP="00D40EB5">
      <w:pPr>
        <w:pStyle w:val="ListBullet2"/>
        <w:numPr>
          <w:ilvl w:val="1"/>
          <w:numId w:val="37"/>
        </w:numPr>
        <w:ind w:left="1080"/>
      </w:pPr>
      <w:r w:rsidRPr="00A873FF">
        <w:t>Education among the constituent communities on the transition and implementation requirements</w:t>
      </w:r>
    </w:p>
    <w:p w14:paraId="7555CDB4" w14:textId="77777777" w:rsidR="00624356" w:rsidRPr="00A873FF" w:rsidRDefault="00624356" w:rsidP="00624356">
      <w:pPr>
        <w:pStyle w:val="BodyText"/>
      </w:pPr>
      <w:r w:rsidRPr="00A873FF">
        <w:t>The report and roadmap that will be the outcome of this project will help the communities to establish at a high level the development priorities and coordination points needed with the Library of Congress</w:t>
      </w:r>
      <w:r w:rsidR="00FD3DB7" w:rsidRPr="00A873FF">
        <w:t>,</w:t>
      </w:r>
      <w:r w:rsidR="00FE0975" w:rsidRPr="00A873FF">
        <w:t xml:space="preserve"> </w:t>
      </w:r>
      <w:r w:rsidR="00E0106F" w:rsidRPr="00A873FF">
        <w:t xml:space="preserve">the </w:t>
      </w:r>
      <w:r w:rsidR="00FD3DB7" w:rsidRPr="00A873FF">
        <w:t xml:space="preserve">British Library, NISO, OCLC, IFLA, DCMI, NISO </w:t>
      </w:r>
      <w:r w:rsidR="00BE70E3" w:rsidRPr="00A873FF">
        <w:t>Automation Vendors Industry Advisory Council (</w:t>
      </w:r>
      <w:r w:rsidR="00FD3DB7" w:rsidRPr="00A873FF">
        <w:t>AVIAC</w:t>
      </w:r>
      <w:r w:rsidR="00BE70E3" w:rsidRPr="00A873FF">
        <w:t>)</w:t>
      </w:r>
      <w:r w:rsidR="00FD3DB7" w:rsidRPr="00A873FF">
        <w:t xml:space="preserve"> members, other non-traditional participants, </w:t>
      </w:r>
      <w:r w:rsidRPr="00A873FF">
        <w:t xml:space="preserve">and other key players in bibliographic exchange. NISO already has assurances from senior management within the Library of Congress that they will assign staff to participate in this initiative, should it be funded. NISO will extend </w:t>
      </w:r>
      <w:r w:rsidR="005C31DA" w:rsidRPr="00A873FF">
        <w:t xml:space="preserve">invitations </w:t>
      </w:r>
      <w:r w:rsidRPr="00A873FF">
        <w:t xml:space="preserve">to other national library bodies and encourage their participation in this important collaboration.  </w:t>
      </w:r>
    </w:p>
    <w:p w14:paraId="77C15BE3" w14:textId="77777777" w:rsidR="009F4AA9" w:rsidRPr="00A873FF" w:rsidRDefault="00D64BE3" w:rsidP="003F6CB7">
      <w:pPr>
        <w:pStyle w:val="BodyText"/>
      </w:pPr>
      <w:r w:rsidRPr="00A873FF">
        <w:t>If funded</w:t>
      </w:r>
      <w:r w:rsidR="00C03BE7" w:rsidRPr="00A873FF">
        <w:t>,</w:t>
      </w:r>
      <w:r w:rsidRPr="00A873FF">
        <w:t xml:space="preserve"> </w:t>
      </w:r>
      <w:proofErr w:type="gramStart"/>
      <w:r w:rsidR="00F345FF" w:rsidRPr="00A873FF">
        <w:t>the project will be administered by NISO and its staff, including all logistical and technical support for the group</w:t>
      </w:r>
      <w:r w:rsidR="009E21E6" w:rsidRPr="00A873FF">
        <w:t xml:space="preserve"> and</w:t>
      </w:r>
      <w:r w:rsidR="00F345FF" w:rsidRPr="00A873FF">
        <w:t xml:space="preserve"> financial reporting of</w:t>
      </w:r>
      <w:proofErr w:type="gramEnd"/>
      <w:r w:rsidR="00F345FF" w:rsidRPr="00A873FF">
        <w:t xml:space="preserve"> the project.</w:t>
      </w:r>
    </w:p>
    <w:p w14:paraId="4FEF0A13" w14:textId="77777777" w:rsidR="005D0204" w:rsidRPr="00A873FF" w:rsidRDefault="005D0204" w:rsidP="003F6CB7">
      <w:pPr>
        <w:pStyle w:val="BodyText"/>
      </w:pPr>
    </w:p>
    <w:p w14:paraId="2062696C" w14:textId="77777777" w:rsidR="00775222" w:rsidRPr="00A873FF" w:rsidRDefault="009B6CBA" w:rsidP="005C31DA">
      <w:pPr>
        <w:pStyle w:val="Heading3"/>
        <w:keepNext/>
        <w:rPr>
          <w:b w:val="0"/>
        </w:rPr>
      </w:pPr>
      <w:bookmarkStart w:id="10" w:name="_Toc219797808"/>
      <w:proofErr w:type="spellStart"/>
      <w:r w:rsidRPr="00A873FF">
        <w:rPr>
          <w:rStyle w:val="Heading2Char"/>
          <w:b/>
          <w:color w:val="auto"/>
        </w:rPr>
        <w:t>II.</w:t>
      </w:r>
      <w:r w:rsidR="00624356" w:rsidRPr="00A873FF">
        <w:rPr>
          <w:rStyle w:val="Heading2Char"/>
          <w:b/>
          <w:color w:val="auto"/>
        </w:rPr>
        <w:t>d</w:t>
      </w:r>
      <w:proofErr w:type="spellEnd"/>
      <w:r w:rsidR="00BA39AA" w:rsidRPr="00A873FF">
        <w:rPr>
          <w:rStyle w:val="Heading2Char"/>
          <w:b/>
          <w:color w:val="auto"/>
        </w:rPr>
        <w:t xml:space="preserve">. </w:t>
      </w:r>
      <w:r w:rsidRPr="00A873FF">
        <w:rPr>
          <w:rStyle w:val="Heading2Char"/>
          <w:b/>
          <w:color w:val="auto"/>
        </w:rPr>
        <w:t>Detailed Project Schedule</w:t>
      </w:r>
      <w:bookmarkEnd w:id="1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150"/>
      </w:tblGrid>
      <w:tr w:rsidR="00A11214" w:rsidRPr="00A873FF" w14:paraId="192DCB5A" w14:textId="77777777">
        <w:trPr>
          <w:cantSplit/>
        </w:trPr>
        <w:tc>
          <w:tcPr>
            <w:tcW w:w="4950" w:type="dxa"/>
          </w:tcPr>
          <w:p w14:paraId="7A732B00" w14:textId="77777777" w:rsidR="00A11214" w:rsidRPr="00A873FF" w:rsidRDefault="00A11214" w:rsidP="005C31DA">
            <w:pPr>
              <w:pStyle w:val="BodyText"/>
              <w:keepNext/>
            </w:pPr>
            <w:r w:rsidRPr="00A873FF">
              <w:t>Grant submission by NISO staff</w:t>
            </w:r>
          </w:p>
        </w:tc>
        <w:tc>
          <w:tcPr>
            <w:tcW w:w="3150" w:type="dxa"/>
          </w:tcPr>
          <w:p w14:paraId="2F4585E1" w14:textId="77777777" w:rsidR="00A11214" w:rsidRPr="00A873FF" w:rsidRDefault="00A11214" w:rsidP="005C31DA">
            <w:pPr>
              <w:pStyle w:val="BodyText"/>
              <w:keepNext/>
            </w:pPr>
            <w:r w:rsidRPr="00A873FF">
              <w:t>August 2012</w:t>
            </w:r>
          </w:p>
        </w:tc>
      </w:tr>
      <w:tr w:rsidR="00A11214" w:rsidRPr="00A873FF" w14:paraId="5EA929A2" w14:textId="77777777">
        <w:trPr>
          <w:cantSplit/>
        </w:trPr>
        <w:tc>
          <w:tcPr>
            <w:tcW w:w="4950" w:type="dxa"/>
          </w:tcPr>
          <w:p w14:paraId="0CDF0188" w14:textId="77777777" w:rsidR="00A11214" w:rsidRPr="00A873FF" w:rsidRDefault="00A11214" w:rsidP="005C31DA">
            <w:pPr>
              <w:pStyle w:val="BodyText"/>
              <w:keepNext/>
            </w:pPr>
            <w:r w:rsidRPr="00A873FF">
              <w:t>Grant determination by the Mellon Foundation</w:t>
            </w:r>
          </w:p>
        </w:tc>
        <w:tc>
          <w:tcPr>
            <w:tcW w:w="3150" w:type="dxa"/>
          </w:tcPr>
          <w:p w14:paraId="624A7CF8" w14:textId="77777777" w:rsidR="00A11214" w:rsidRPr="00A873FF" w:rsidRDefault="00FD3DB7" w:rsidP="005C31DA">
            <w:pPr>
              <w:pStyle w:val="BodyText"/>
              <w:keepNext/>
            </w:pPr>
            <w:r w:rsidRPr="00A873FF">
              <w:t>Octo</w:t>
            </w:r>
            <w:r w:rsidR="00A11214" w:rsidRPr="00A873FF">
              <w:t>ber 2012</w:t>
            </w:r>
          </w:p>
        </w:tc>
      </w:tr>
      <w:tr w:rsidR="00A11214" w:rsidRPr="00A873FF" w14:paraId="0529B8D2" w14:textId="77777777">
        <w:trPr>
          <w:cantSplit/>
        </w:trPr>
        <w:tc>
          <w:tcPr>
            <w:tcW w:w="4950" w:type="dxa"/>
          </w:tcPr>
          <w:p w14:paraId="1AAF0924" w14:textId="77777777" w:rsidR="00A11214" w:rsidRPr="00A873FF" w:rsidRDefault="00A11214" w:rsidP="005C31DA">
            <w:pPr>
              <w:pStyle w:val="BodyText"/>
              <w:keepNext/>
            </w:pPr>
            <w:r w:rsidRPr="00A873FF">
              <w:t xml:space="preserve">Grant </w:t>
            </w:r>
            <w:r w:rsidR="000E5A29" w:rsidRPr="00A873FF">
              <w:t>a</w:t>
            </w:r>
            <w:r w:rsidRPr="00A873FF">
              <w:t>ward by the Mellon Foundation</w:t>
            </w:r>
          </w:p>
        </w:tc>
        <w:tc>
          <w:tcPr>
            <w:tcW w:w="3150" w:type="dxa"/>
          </w:tcPr>
          <w:p w14:paraId="47FE6306" w14:textId="77777777" w:rsidR="00A11214" w:rsidRPr="00A873FF" w:rsidRDefault="00FD3DB7" w:rsidP="005C31DA">
            <w:pPr>
              <w:pStyle w:val="BodyText"/>
              <w:keepNext/>
            </w:pPr>
            <w:r w:rsidRPr="00A873FF">
              <w:t>Novem</w:t>
            </w:r>
            <w:r w:rsidR="00A11214" w:rsidRPr="00A873FF">
              <w:t>ber 2012</w:t>
            </w:r>
          </w:p>
        </w:tc>
      </w:tr>
      <w:tr w:rsidR="00A11214" w:rsidRPr="00A873FF" w14:paraId="6B403B90" w14:textId="77777777">
        <w:trPr>
          <w:cantSplit/>
        </w:trPr>
        <w:tc>
          <w:tcPr>
            <w:tcW w:w="4950" w:type="dxa"/>
          </w:tcPr>
          <w:p w14:paraId="2CA40963" w14:textId="77777777" w:rsidR="00A11214" w:rsidRPr="00A873FF" w:rsidRDefault="00A11214" w:rsidP="005C31DA">
            <w:pPr>
              <w:pStyle w:val="BodyText"/>
              <w:keepNext/>
            </w:pPr>
            <w:r w:rsidRPr="00A873FF">
              <w:t>Planning teleconference call led by NISO staff with working group members</w:t>
            </w:r>
          </w:p>
        </w:tc>
        <w:tc>
          <w:tcPr>
            <w:tcW w:w="3150" w:type="dxa"/>
          </w:tcPr>
          <w:p w14:paraId="2C08DE2D" w14:textId="77777777" w:rsidR="00A11214" w:rsidRPr="00A873FF" w:rsidRDefault="00A11214" w:rsidP="005C31DA">
            <w:pPr>
              <w:pStyle w:val="BodyText"/>
              <w:keepNext/>
            </w:pPr>
            <w:r w:rsidRPr="00A873FF">
              <w:t>November 2012</w:t>
            </w:r>
          </w:p>
        </w:tc>
      </w:tr>
      <w:tr w:rsidR="00A11214" w:rsidRPr="00A873FF" w14:paraId="2D27DB50" w14:textId="77777777">
        <w:trPr>
          <w:cantSplit/>
        </w:trPr>
        <w:tc>
          <w:tcPr>
            <w:tcW w:w="4950" w:type="dxa"/>
          </w:tcPr>
          <w:p w14:paraId="1A39EDA3" w14:textId="77777777" w:rsidR="00A11214" w:rsidRPr="00A873FF" w:rsidRDefault="00A11214" w:rsidP="00A11214">
            <w:pPr>
              <w:pStyle w:val="BodyText"/>
            </w:pPr>
            <w:r w:rsidRPr="00A873FF">
              <w:t>Initial face-to-face meeting held by NISO staff with invited participants</w:t>
            </w:r>
          </w:p>
        </w:tc>
        <w:tc>
          <w:tcPr>
            <w:tcW w:w="3150" w:type="dxa"/>
          </w:tcPr>
          <w:p w14:paraId="3B5E5677" w14:textId="77777777" w:rsidR="00A11214" w:rsidRPr="00A873FF" w:rsidRDefault="00A11214" w:rsidP="00E0106F">
            <w:pPr>
              <w:pStyle w:val="BodyText"/>
            </w:pPr>
            <w:r w:rsidRPr="00A873FF">
              <w:t xml:space="preserve">Either March 2013 (in Washington, DC) </w:t>
            </w:r>
            <w:r w:rsidR="00F554C1" w:rsidRPr="00A873FF">
              <w:br/>
            </w:r>
            <w:r w:rsidRPr="00A873FF">
              <w:t>or in April 2013 (coincident with A</w:t>
            </w:r>
            <w:r w:rsidR="00765DE8" w:rsidRPr="00A873FF">
              <w:t xml:space="preserve">ssociation of </w:t>
            </w:r>
            <w:r w:rsidRPr="00A873FF">
              <w:t>C</w:t>
            </w:r>
            <w:r w:rsidR="00765DE8" w:rsidRPr="00A873FF">
              <w:t xml:space="preserve">ollege &amp; </w:t>
            </w:r>
            <w:r w:rsidRPr="00A873FF">
              <w:t>R</w:t>
            </w:r>
            <w:r w:rsidR="00765DE8" w:rsidRPr="00A873FF">
              <w:t xml:space="preserve">esearch </w:t>
            </w:r>
            <w:r w:rsidRPr="00A873FF">
              <w:t>L</w:t>
            </w:r>
            <w:r w:rsidR="00765DE8" w:rsidRPr="00A873FF">
              <w:t>ibraries (ACRL)</w:t>
            </w:r>
            <w:r w:rsidRPr="00A873FF">
              <w:t xml:space="preserve"> </w:t>
            </w:r>
            <w:r w:rsidR="00E0106F" w:rsidRPr="00A873FF">
              <w:t>C</w:t>
            </w:r>
            <w:r w:rsidRPr="00A873FF">
              <w:t>onference</w:t>
            </w:r>
            <w:r w:rsidR="00E0106F" w:rsidRPr="00A873FF">
              <w:t xml:space="preserve"> in</w:t>
            </w:r>
            <w:r w:rsidRPr="00A873FF">
              <w:t xml:space="preserve"> Indianapolis, IN)</w:t>
            </w:r>
          </w:p>
        </w:tc>
      </w:tr>
      <w:tr w:rsidR="00A11214" w:rsidRPr="00A873FF" w14:paraId="195AACE6" w14:textId="77777777">
        <w:trPr>
          <w:cantSplit/>
        </w:trPr>
        <w:tc>
          <w:tcPr>
            <w:tcW w:w="4950" w:type="dxa"/>
          </w:tcPr>
          <w:p w14:paraId="6D155BDC" w14:textId="77777777" w:rsidR="00A11214" w:rsidRPr="00A873FF" w:rsidRDefault="00A11214" w:rsidP="00E0106F">
            <w:pPr>
              <w:pStyle w:val="BodyText"/>
            </w:pPr>
            <w:r w:rsidRPr="00A873FF">
              <w:t xml:space="preserve">Bi-monthly webinars led by NISO staff </w:t>
            </w:r>
            <w:r w:rsidR="00E0106F" w:rsidRPr="00A873FF">
              <w:t>with</w:t>
            </w:r>
            <w:r w:rsidRPr="00A873FF">
              <w:t xml:space="preserve"> teams of experts </w:t>
            </w:r>
            <w:r w:rsidR="00E0106F" w:rsidRPr="00A873FF">
              <w:t>who</w:t>
            </w:r>
            <w:r w:rsidRPr="00A873FF">
              <w:t xml:space="preserve"> are established to do a more complete job of providing input to sections of the report</w:t>
            </w:r>
          </w:p>
        </w:tc>
        <w:tc>
          <w:tcPr>
            <w:tcW w:w="3150" w:type="dxa"/>
          </w:tcPr>
          <w:p w14:paraId="6771F1EB" w14:textId="77777777" w:rsidR="00A11214" w:rsidRPr="00A873FF" w:rsidRDefault="00A11214" w:rsidP="000E5A29">
            <w:pPr>
              <w:pStyle w:val="BodyText"/>
            </w:pPr>
            <w:r w:rsidRPr="00A873FF">
              <w:t>May – September 2013</w:t>
            </w:r>
          </w:p>
        </w:tc>
      </w:tr>
      <w:tr w:rsidR="00A11214" w:rsidRPr="00A873FF" w14:paraId="157BEA66" w14:textId="77777777">
        <w:trPr>
          <w:cantSplit/>
        </w:trPr>
        <w:tc>
          <w:tcPr>
            <w:tcW w:w="4950" w:type="dxa"/>
          </w:tcPr>
          <w:p w14:paraId="46A7B5F1" w14:textId="77777777" w:rsidR="00A11214" w:rsidRPr="00A873FF" w:rsidRDefault="00A11214" w:rsidP="000E5A29">
            <w:pPr>
              <w:pStyle w:val="BodyText"/>
            </w:pPr>
            <w:r w:rsidRPr="00A873FF">
              <w:t xml:space="preserve">Public </w:t>
            </w:r>
            <w:r w:rsidR="000E5A29" w:rsidRPr="00A873FF">
              <w:t>c</w:t>
            </w:r>
            <w:r w:rsidRPr="00A873FF">
              <w:t>omment webinar run by NISO staff</w:t>
            </w:r>
          </w:p>
        </w:tc>
        <w:tc>
          <w:tcPr>
            <w:tcW w:w="3150" w:type="dxa"/>
          </w:tcPr>
          <w:p w14:paraId="2AFBB5D8" w14:textId="77777777" w:rsidR="00A11214" w:rsidRPr="00A873FF" w:rsidRDefault="00A11214" w:rsidP="00A11214">
            <w:pPr>
              <w:pStyle w:val="BodyText"/>
            </w:pPr>
            <w:r w:rsidRPr="00A873FF">
              <w:t>August 2013</w:t>
            </w:r>
          </w:p>
        </w:tc>
      </w:tr>
      <w:tr w:rsidR="00A11214" w:rsidRPr="00A873FF" w14:paraId="3C2979CB" w14:textId="77777777">
        <w:trPr>
          <w:cantSplit/>
        </w:trPr>
        <w:tc>
          <w:tcPr>
            <w:tcW w:w="4950" w:type="dxa"/>
          </w:tcPr>
          <w:p w14:paraId="4DDC171B" w14:textId="77777777" w:rsidR="00A11214" w:rsidRPr="00A873FF" w:rsidRDefault="00A11214" w:rsidP="00A11214">
            <w:pPr>
              <w:pStyle w:val="BodyText"/>
            </w:pPr>
            <w:r w:rsidRPr="00A873FF">
              <w:t>Preparation of public report and roadmap by NISO staff</w:t>
            </w:r>
          </w:p>
        </w:tc>
        <w:tc>
          <w:tcPr>
            <w:tcW w:w="3150" w:type="dxa"/>
          </w:tcPr>
          <w:p w14:paraId="0F6F4EAA" w14:textId="77777777" w:rsidR="00DF1DE2" w:rsidRPr="00A873FF" w:rsidRDefault="00A11214" w:rsidP="00A11214">
            <w:pPr>
              <w:pStyle w:val="BodyText"/>
            </w:pPr>
            <w:r w:rsidRPr="00A873FF">
              <w:t>December 2013</w:t>
            </w:r>
          </w:p>
        </w:tc>
      </w:tr>
      <w:tr w:rsidR="00DF1DE2" w:rsidRPr="00A873FF" w14:paraId="4C683239" w14:textId="77777777">
        <w:trPr>
          <w:cantSplit/>
        </w:trPr>
        <w:tc>
          <w:tcPr>
            <w:tcW w:w="4950" w:type="dxa"/>
          </w:tcPr>
          <w:p w14:paraId="1E3236C4" w14:textId="77777777" w:rsidR="00DF1DE2" w:rsidRPr="00A873FF" w:rsidRDefault="00DF1DE2" w:rsidP="00A11214">
            <w:pPr>
              <w:pStyle w:val="BodyText"/>
            </w:pPr>
            <w:r w:rsidRPr="00A873FF">
              <w:lastRenderedPageBreak/>
              <w:t>Release of public report and roadmap</w:t>
            </w:r>
          </w:p>
        </w:tc>
        <w:tc>
          <w:tcPr>
            <w:tcW w:w="3150" w:type="dxa"/>
          </w:tcPr>
          <w:p w14:paraId="076BC4C3" w14:textId="77777777" w:rsidR="00DF1DE2" w:rsidRPr="00A873FF" w:rsidRDefault="00DF1DE2" w:rsidP="000E5A29">
            <w:pPr>
              <w:pStyle w:val="BodyText"/>
            </w:pPr>
            <w:r w:rsidRPr="00A873FF">
              <w:t>January 2014</w:t>
            </w:r>
          </w:p>
        </w:tc>
      </w:tr>
      <w:tr w:rsidR="00A11214" w:rsidRPr="00A873FF" w14:paraId="307705A5" w14:textId="77777777">
        <w:trPr>
          <w:cantSplit/>
        </w:trPr>
        <w:tc>
          <w:tcPr>
            <w:tcW w:w="4950" w:type="dxa"/>
          </w:tcPr>
          <w:p w14:paraId="545B9630" w14:textId="77777777" w:rsidR="00A11214" w:rsidRPr="00A873FF" w:rsidRDefault="00A11214" w:rsidP="00A11214">
            <w:pPr>
              <w:pStyle w:val="BodyText"/>
            </w:pPr>
            <w:r w:rsidRPr="00A873FF">
              <w:t>Public discussion of next steps led by NISO staff and working group members</w:t>
            </w:r>
          </w:p>
        </w:tc>
        <w:tc>
          <w:tcPr>
            <w:tcW w:w="3150" w:type="dxa"/>
          </w:tcPr>
          <w:p w14:paraId="589D9557" w14:textId="77777777" w:rsidR="00A11214" w:rsidRPr="00A873FF" w:rsidRDefault="00A11214" w:rsidP="00E0106F">
            <w:pPr>
              <w:pStyle w:val="BodyText"/>
            </w:pPr>
            <w:r w:rsidRPr="00A873FF">
              <w:t>January 2014</w:t>
            </w:r>
            <w:r w:rsidR="00DF1DE2" w:rsidRPr="00A873FF">
              <w:t xml:space="preserve"> </w:t>
            </w:r>
            <w:r w:rsidR="000E5A29" w:rsidRPr="00A873FF">
              <w:t xml:space="preserve">(coincident with </w:t>
            </w:r>
            <w:r w:rsidRPr="00A873FF">
              <w:t>A</w:t>
            </w:r>
            <w:r w:rsidR="00765DE8" w:rsidRPr="00A873FF">
              <w:t xml:space="preserve">merican </w:t>
            </w:r>
            <w:r w:rsidRPr="00A873FF">
              <w:t>L</w:t>
            </w:r>
            <w:r w:rsidR="00765DE8" w:rsidRPr="00A873FF">
              <w:t xml:space="preserve">ibrary </w:t>
            </w:r>
            <w:r w:rsidRPr="00A873FF">
              <w:t>A</w:t>
            </w:r>
            <w:r w:rsidR="00765DE8" w:rsidRPr="00A873FF">
              <w:t>ssociation (ALA)</w:t>
            </w:r>
            <w:r w:rsidRPr="00A873FF">
              <w:t xml:space="preserve"> </w:t>
            </w:r>
            <w:r w:rsidR="00A115D3" w:rsidRPr="00A873FF">
              <w:t>Midwinter</w:t>
            </w:r>
            <w:r w:rsidR="00E0106F" w:rsidRPr="00A873FF">
              <w:t xml:space="preserve"> in</w:t>
            </w:r>
            <w:r w:rsidRPr="00A873FF">
              <w:t xml:space="preserve"> Philadelphia, PA)</w:t>
            </w:r>
          </w:p>
        </w:tc>
      </w:tr>
      <w:tr w:rsidR="00A11214" w:rsidRPr="00A873FF" w14:paraId="7AB46511" w14:textId="77777777">
        <w:trPr>
          <w:cantSplit/>
        </w:trPr>
        <w:tc>
          <w:tcPr>
            <w:tcW w:w="4950" w:type="dxa"/>
          </w:tcPr>
          <w:p w14:paraId="61205904" w14:textId="77777777" w:rsidR="00A11214" w:rsidRPr="00A873FF" w:rsidRDefault="00A11214" w:rsidP="00A11214">
            <w:pPr>
              <w:pStyle w:val="BodyText"/>
            </w:pPr>
            <w:r w:rsidRPr="00A873FF">
              <w:t>Final report/narrative submitted to Mellon Foundation prepared by NISO staff</w:t>
            </w:r>
          </w:p>
        </w:tc>
        <w:tc>
          <w:tcPr>
            <w:tcW w:w="3150" w:type="dxa"/>
          </w:tcPr>
          <w:p w14:paraId="3103D2A2" w14:textId="77777777" w:rsidR="00A11214" w:rsidRPr="00A873FF" w:rsidRDefault="00A11214" w:rsidP="00A11214">
            <w:pPr>
              <w:pStyle w:val="BodyText"/>
            </w:pPr>
            <w:r w:rsidRPr="00A873FF">
              <w:t xml:space="preserve">April </w:t>
            </w:r>
            <w:r w:rsidR="00FD3DB7" w:rsidRPr="00A873FF">
              <w:t>30</w:t>
            </w:r>
            <w:r w:rsidRPr="00A873FF">
              <w:t>, 2014</w:t>
            </w:r>
          </w:p>
        </w:tc>
      </w:tr>
    </w:tbl>
    <w:p w14:paraId="759643AB" w14:textId="77777777" w:rsidR="0073099C" w:rsidRPr="00A873FF" w:rsidRDefault="0073099C" w:rsidP="00A11214">
      <w:pPr>
        <w:pStyle w:val="BodyText"/>
      </w:pPr>
    </w:p>
    <w:p w14:paraId="20AEF920" w14:textId="77777777" w:rsidR="009707AF" w:rsidRPr="00A873FF" w:rsidRDefault="009707AF" w:rsidP="008962CB">
      <w:pPr>
        <w:pStyle w:val="Heading3"/>
      </w:pPr>
      <w:bookmarkStart w:id="11" w:name="_Toc219797809"/>
      <w:proofErr w:type="spellStart"/>
      <w:r w:rsidRPr="00A873FF">
        <w:t>II.</w:t>
      </w:r>
      <w:r w:rsidR="00BA4C94" w:rsidRPr="00A873FF">
        <w:t>e</w:t>
      </w:r>
      <w:proofErr w:type="spellEnd"/>
      <w:r w:rsidR="000E5A29" w:rsidRPr="00A873FF">
        <w:t>.</w:t>
      </w:r>
      <w:r w:rsidR="00F554C1" w:rsidRPr="00A873FF">
        <w:t xml:space="preserve"> </w:t>
      </w:r>
      <w:r w:rsidR="000726B3" w:rsidRPr="00A873FF">
        <w:t>Deliverable</w:t>
      </w:r>
      <w:r w:rsidRPr="00A873FF">
        <w:t>s and Benefits of the Project</w:t>
      </w:r>
      <w:bookmarkEnd w:id="11"/>
    </w:p>
    <w:p w14:paraId="7397F9CB" w14:textId="77777777" w:rsidR="00BA4C94" w:rsidRPr="00A873FF" w:rsidRDefault="003E22DE" w:rsidP="00BA4C94">
      <w:pPr>
        <w:pStyle w:val="BodyText"/>
      </w:pPr>
      <w:r w:rsidRPr="00A873FF">
        <w:t>Th</w:t>
      </w:r>
      <w:r w:rsidR="000726B3" w:rsidRPr="00A873FF">
        <w:t>e</w:t>
      </w:r>
      <w:r w:rsidRPr="00A873FF">
        <w:t xml:space="preserve"> </w:t>
      </w:r>
      <w:r w:rsidR="000726B3" w:rsidRPr="00A873FF">
        <w:t xml:space="preserve">proposed </w:t>
      </w:r>
      <w:r w:rsidR="00855162" w:rsidRPr="00A873FF">
        <w:t>study and the resulting report</w:t>
      </w:r>
      <w:r w:rsidR="006B272A" w:rsidRPr="00A873FF">
        <w:t xml:space="preserve">, </w:t>
      </w:r>
      <w:r w:rsidR="00622F3D" w:rsidRPr="00A873FF">
        <w:t xml:space="preserve">which </w:t>
      </w:r>
      <w:r w:rsidR="00DF1DE2" w:rsidRPr="00A873FF">
        <w:t xml:space="preserve">will </w:t>
      </w:r>
      <w:r w:rsidR="00622F3D" w:rsidRPr="00A873FF">
        <w:t xml:space="preserve">be distributed electronically via the NISO website and </w:t>
      </w:r>
      <w:r w:rsidR="00DF1DE2" w:rsidRPr="00A873FF">
        <w:t xml:space="preserve">will </w:t>
      </w:r>
      <w:r w:rsidR="00622F3D" w:rsidRPr="00A873FF">
        <w:t>be broadly publicized with articles written by NISO staff</w:t>
      </w:r>
      <w:r w:rsidR="009354BF" w:rsidRPr="00A873FF">
        <w:t xml:space="preserve"> or members of the working groups</w:t>
      </w:r>
      <w:r w:rsidR="006B272A" w:rsidRPr="00A873FF">
        <w:t>,</w:t>
      </w:r>
      <w:r w:rsidR="00622F3D" w:rsidRPr="00A873FF">
        <w:t xml:space="preserve"> </w:t>
      </w:r>
      <w:r w:rsidRPr="00A873FF">
        <w:t>will be the primary output of this grant</w:t>
      </w:r>
      <w:r w:rsidR="000E5A29" w:rsidRPr="00A873FF">
        <w:t>. W</w:t>
      </w:r>
      <w:r w:rsidRPr="00A873FF">
        <w:t xml:space="preserve">e believe that if the </w:t>
      </w:r>
      <w:r w:rsidR="00855162" w:rsidRPr="00A873FF">
        <w:t xml:space="preserve">report </w:t>
      </w:r>
      <w:r w:rsidRPr="00A873FF">
        <w:t xml:space="preserve">is developed carefully with the right mix of </w:t>
      </w:r>
      <w:r w:rsidR="00522878" w:rsidRPr="00A873FF">
        <w:t xml:space="preserve">involved </w:t>
      </w:r>
      <w:r w:rsidR="00BB0CFB" w:rsidRPr="00A873FF">
        <w:t>people</w:t>
      </w:r>
      <w:r w:rsidR="00F345FF" w:rsidRPr="00A873FF">
        <w:t xml:space="preserve"> and organizations</w:t>
      </w:r>
      <w:r w:rsidRPr="00A873FF">
        <w:t xml:space="preserve">, </w:t>
      </w:r>
      <w:r w:rsidR="00BB0CFB" w:rsidRPr="00A873FF">
        <w:t xml:space="preserve">it will </w:t>
      </w:r>
      <w:r w:rsidR="00F345FF" w:rsidRPr="00A873FF">
        <w:t>serve as a coordination mechanism for those developing</w:t>
      </w:r>
      <w:r w:rsidR="00F22BFA" w:rsidRPr="00A873FF">
        <w:t>,</w:t>
      </w:r>
      <w:r w:rsidR="00F345FF" w:rsidRPr="00A873FF">
        <w:t xml:space="preserve"> </w:t>
      </w:r>
      <w:r w:rsidR="00BB0CFB" w:rsidRPr="00A873FF">
        <w:t>implement</w:t>
      </w:r>
      <w:r w:rsidR="00F22BFA" w:rsidRPr="00A873FF">
        <w:t>ing, and utilizing</w:t>
      </w:r>
      <w:r w:rsidR="00BB0CFB" w:rsidRPr="00A873FF">
        <w:t xml:space="preserve"> the </w:t>
      </w:r>
      <w:r w:rsidR="00F22BFA" w:rsidRPr="00A873FF">
        <w:t>N</w:t>
      </w:r>
      <w:r w:rsidRPr="00A873FF">
        <w:t xml:space="preserve">ew </w:t>
      </w:r>
      <w:r w:rsidR="00F22BFA" w:rsidRPr="00A873FF">
        <w:t>B</w:t>
      </w:r>
      <w:r w:rsidRPr="00A873FF">
        <w:t xml:space="preserve">ibliographic </w:t>
      </w:r>
      <w:r w:rsidR="00F22BFA" w:rsidRPr="00A873FF">
        <w:t>F</w:t>
      </w:r>
      <w:r w:rsidRPr="00A873FF">
        <w:t>ramework</w:t>
      </w:r>
      <w:r w:rsidR="00BB0CFB" w:rsidRPr="00A873FF">
        <w:t xml:space="preserve">. </w:t>
      </w:r>
    </w:p>
    <w:p w14:paraId="2856D14A" w14:textId="77777777" w:rsidR="00BB0CFB" w:rsidRPr="00A873FF" w:rsidRDefault="000726B3" w:rsidP="00BA4C94">
      <w:pPr>
        <w:pStyle w:val="BodyText"/>
      </w:pPr>
      <w:r w:rsidRPr="00A873FF" w:rsidDel="000726B3">
        <w:t xml:space="preserve"> </w:t>
      </w:r>
      <w:r w:rsidR="00BB0CFB" w:rsidRPr="00A873FF">
        <w:t>We see the specific benefits of this project as the following:</w:t>
      </w:r>
    </w:p>
    <w:p w14:paraId="25A7D721" w14:textId="77777777" w:rsidR="00BB0CFB" w:rsidRPr="00A873FF" w:rsidRDefault="00D35994" w:rsidP="00BA4C94">
      <w:pPr>
        <w:pStyle w:val="ListNumber2"/>
        <w:numPr>
          <w:ilvl w:val="0"/>
          <w:numId w:val="33"/>
        </w:numPr>
      </w:pPr>
      <w:r w:rsidRPr="00A873FF">
        <w:t xml:space="preserve">Ensuring that the </w:t>
      </w:r>
      <w:r w:rsidR="00855162" w:rsidRPr="00A873FF">
        <w:t xml:space="preserve">needs </w:t>
      </w:r>
      <w:r w:rsidR="00F345FF" w:rsidRPr="00A873FF">
        <w:t>and requirements</w:t>
      </w:r>
      <w:r w:rsidR="00BB0CFB" w:rsidRPr="00A873FF">
        <w:t xml:space="preserve"> </w:t>
      </w:r>
      <w:r w:rsidRPr="00A873FF">
        <w:t xml:space="preserve">of a broad category of stakeholders </w:t>
      </w:r>
      <w:r w:rsidR="00BB0CFB" w:rsidRPr="00A873FF">
        <w:t>f</w:t>
      </w:r>
      <w:r w:rsidR="00F345FF" w:rsidRPr="00A873FF">
        <w:t>rom organizations like the W3C, DCMI, standards organizations</w:t>
      </w:r>
      <w:r w:rsidRPr="00A873FF">
        <w:t>,</w:t>
      </w:r>
      <w:r w:rsidR="007C49F5" w:rsidRPr="00A873FF">
        <w:t xml:space="preserve"> </w:t>
      </w:r>
      <w:r w:rsidR="00F345FF" w:rsidRPr="00A873FF">
        <w:t>and technologists</w:t>
      </w:r>
      <w:r w:rsidR="00855162" w:rsidRPr="00A873FF">
        <w:t xml:space="preserve"> (library</w:t>
      </w:r>
      <w:r w:rsidR="006303E0" w:rsidRPr="00A873FF">
        <w:t>-</w:t>
      </w:r>
      <w:r w:rsidR="00855162" w:rsidRPr="00A873FF">
        <w:t>related organizations, but not focused purely on libraries)</w:t>
      </w:r>
      <w:r w:rsidR="00F345FF" w:rsidRPr="00A873FF">
        <w:t xml:space="preserve"> </w:t>
      </w:r>
      <w:r w:rsidRPr="00A873FF">
        <w:t xml:space="preserve">are gathered and considered in the development </w:t>
      </w:r>
      <w:r w:rsidR="007F251E" w:rsidRPr="00A873FF">
        <w:t>of the</w:t>
      </w:r>
      <w:r w:rsidR="00F345FF" w:rsidRPr="00A873FF">
        <w:t xml:space="preserve"> </w:t>
      </w:r>
      <w:r w:rsidRPr="00A873FF">
        <w:t>N</w:t>
      </w:r>
      <w:r w:rsidR="00F345FF" w:rsidRPr="00A873FF">
        <w:t xml:space="preserve">ew </w:t>
      </w:r>
      <w:r w:rsidRPr="00A873FF">
        <w:t>B</w:t>
      </w:r>
      <w:r w:rsidR="00F345FF" w:rsidRPr="00A873FF">
        <w:t xml:space="preserve">ibliographic </w:t>
      </w:r>
      <w:r w:rsidRPr="00A873FF">
        <w:t>F</w:t>
      </w:r>
      <w:r w:rsidR="00F345FF" w:rsidRPr="00A873FF">
        <w:t>ramework</w:t>
      </w:r>
      <w:r w:rsidRPr="00A873FF">
        <w:t xml:space="preserve"> </w:t>
      </w:r>
      <w:r w:rsidR="006303E0" w:rsidRPr="00A873FF">
        <w:t>so that linked data provided through this framework can be utilized both within and external to the traditional library community</w:t>
      </w:r>
    </w:p>
    <w:p w14:paraId="32F4DF43" w14:textId="77777777" w:rsidR="009B6CBA" w:rsidRPr="00A873FF" w:rsidRDefault="00306819" w:rsidP="00BA4C94">
      <w:pPr>
        <w:pStyle w:val="ListNumber2"/>
        <w:numPr>
          <w:ilvl w:val="0"/>
          <w:numId w:val="33"/>
        </w:numPr>
      </w:pPr>
      <w:r w:rsidRPr="00A873FF">
        <w:t>Identif</w:t>
      </w:r>
      <w:r w:rsidR="006303E0" w:rsidRPr="00A873FF">
        <w:t>ication</w:t>
      </w:r>
      <w:r w:rsidRPr="00A873FF">
        <w:t xml:space="preserve"> </w:t>
      </w:r>
      <w:r w:rsidR="006303E0" w:rsidRPr="00A873FF">
        <w:t xml:space="preserve">of </w:t>
      </w:r>
      <w:r w:rsidRPr="00A873FF">
        <w:t>areas where</w:t>
      </w:r>
      <w:r w:rsidR="006303E0" w:rsidRPr="00A873FF">
        <w:t xml:space="preserve"> new standards are needed</w:t>
      </w:r>
      <w:r w:rsidRPr="00A873FF">
        <w:t xml:space="preserve"> to </w:t>
      </w:r>
      <w:r w:rsidR="006303E0" w:rsidRPr="00A873FF">
        <w:t xml:space="preserve">effectively </w:t>
      </w:r>
      <w:r w:rsidRPr="00A873FF">
        <w:t>use or extend the use of the New Bibliographic Framework</w:t>
      </w:r>
    </w:p>
    <w:p w14:paraId="7725D1BF" w14:textId="77777777" w:rsidR="007C49F5" w:rsidRPr="00A873FF" w:rsidRDefault="007C49F5" w:rsidP="00BA4C94">
      <w:pPr>
        <w:pStyle w:val="ListNumber2"/>
        <w:numPr>
          <w:ilvl w:val="0"/>
          <w:numId w:val="33"/>
        </w:numPr>
      </w:pPr>
      <w:r w:rsidRPr="00A873FF">
        <w:t>Creati</w:t>
      </w:r>
      <w:r w:rsidR="006303E0" w:rsidRPr="00A873FF">
        <w:t>on</w:t>
      </w:r>
      <w:r w:rsidRPr="00A873FF">
        <w:t xml:space="preserve"> </w:t>
      </w:r>
      <w:r w:rsidR="006303E0" w:rsidRPr="00A873FF">
        <w:t xml:space="preserve">of </w:t>
      </w:r>
      <w:r w:rsidRPr="00A873FF">
        <w:t>a</w:t>
      </w:r>
      <w:r w:rsidR="00855162" w:rsidRPr="00A873FF">
        <w:t xml:space="preserve"> high-level,</w:t>
      </w:r>
      <w:r w:rsidRPr="00A873FF">
        <w:t xml:space="preserve"> coordination mechanism for </w:t>
      </w:r>
      <w:r w:rsidR="00BD4AB7" w:rsidRPr="00A873FF">
        <w:t xml:space="preserve">the Library of Congress and the organizations wishing to </w:t>
      </w:r>
      <w:r w:rsidR="00855162" w:rsidRPr="00A873FF">
        <w:t>implement the New Bibliographic Framework</w:t>
      </w:r>
      <w:r w:rsidR="00BD4AB7" w:rsidRPr="00A873FF">
        <w:t xml:space="preserve"> in a collaborative and efficient manner</w:t>
      </w:r>
    </w:p>
    <w:p w14:paraId="00EC8660" w14:textId="77777777" w:rsidR="00F345FF" w:rsidRPr="00A873FF" w:rsidRDefault="00853CCE" w:rsidP="00BA4C94">
      <w:pPr>
        <w:pStyle w:val="ListNumber2"/>
        <w:numPr>
          <w:ilvl w:val="0"/>
          <w:numId w:val="33"/>
        </w:numPr>
      </w:pPr>
      <w:r w:rsidRPr="00A873FF">
        <w:t>A defined</w:t>
      </w:r>
      <w:r w:rsidR="007C49F5" w:rsidRPr="00A873FF">
        <w:t xml:space="preserve"> pathway </w:t>
      </w:r>
      <w:r w:rsidRPr="00A873FF">
        <w:t xml:space="preserve">for libraries </w:t>
      </w:r>
      <w:r w:rsidR="007C49F5" w:rsidRPr="00A873FF">
        <w:t>to enable them to more readily and easily provide library</w:t>
      </w:r>
      <w:r w:rsidR="001B0E93" w:rsidRPr="00A873FF">
        <w:t>-</w:t>
      </w:r>
      <w:r w:rsidR="007C49F5" w:rsidRPr="00A873FF">
        <w:t>related services and collections in an e</w:t>
      </w:r>
      <w:r w:rsidR="007263EC" w:rsidRPr="00A873FF">
        <w:t>xpanded set of Web environments</w:t>
      </w:r>
    </w:p>
    <w:p w14:paraId="0CEBB944" w14:textId="77777777" w:rsidR="000726B3" w:rsidRPr="00A873FF" w:rsidRDefault="000726B3" w:rsidP="000726B3">
      <w:pPr>
        <w:pStyle w:val="BodyText"/>
      </w:pPr>
    </w:p>
    <w:p w14:paraId="4A2F1582" w14:textId="77777777" w:rsidR="009707AF" w:rsidRPr="00A873FF" w:rsidRDefault="009707AF" w:rsidP="008962CB">
      <w:pPr>
        <w:pStyle w:val="Heading3"/>
      </w:pPr>
      <w:bookmarkStart w:id="12" w:name="_Toc219797810"/>
      <w:proofErr w:type="spellStart"/>
      <w:r w:rsidRPr="00A873FF">
        <w:t>II.</w:t>
      </w:r>
      <w:r w:rsidR="001B0E93" w:rsidRPr="00A873FF">
        <w:t>f</w:t>
      </w:r>
      <w:proofErr w:type="spellEnd"/>
      <w:r w:rsidR="001B0E93" w:rsidRPr="00A873FF">
        <w:t>.</w:t>
      </w:r>
      <w:r w:rsidR="00853CCE" w:rsidRPr="00A873FF">
        <w:t xml:space="preserve"> </w:t>
      </w:r>
      <w:r w:rsidRPr="00A873FF">
        <w:t>Long Term Sustainability</w:t>
      </w:r>
      <w:bookmarkEnd w:id="12"/>
    </w:p>
    <w:p w14:paraId="0B58FD3A" w14:textId="77777777" w:rsidR="00D64BE3" w:rsidRPr="00A873FF" w:rsidRDefault="008962CB" w:rsidP="008962CB">
      <w:pPr>
        <w:pStyle w:val="BodyText"/>
      </w:pPr>
      <w:r w:rsidRPr="00A873FF">
        <w:rPr>
          <w:rStyle w:val="Heading2Char"/>
          <w:rFonts w:asciiTheme="minorHAnsi" w:hAnsiTheme="minorHAnsi"/>
          <w:b w:val="0"/>
          <w:color w:val="auto"/>
          <w:sz w:val="24"/>
          <w:szCs w:val="24"/>
        </w:rPr>
        <w:t xml:space="preserve">The proposed </w:t>
      </w:r>
      <w:r w:rsidR="00855162" w:rsidRPr="00A873FF">
        <w:rPr>
          <w:rStyle w:val="Heading2Char"/>
          <w:rFonts w:asciiTheme="minorHAnsi" w:hAnsiTheme="minorHAnsi"/>
          <w:b w:val="0"/>
          <w:color w:val="auto"/>
          <w:sz w:val="24"/>
          <w:szCs w:val="24"/>
        </w:rPr>
        <w:t>study</w:t>
      </w:r>
      <w:r w:rsidR="00D64BE3" w:rsidRPr="00A873FF">
        <w:rPr>
          <w:rStyle w:val="Heading2Char"/>
          <w:rFonts w:asciiTheme="minorHAnsi" w:hAnsiTheme="minorHAnsi"/>
          <w:b w:val="0"/>
          <w:color w:val="auto"/>
          <w:sz w:val="24"/>
          <w:szCs w:val="24"/>
        </w:rPr>
        <w:t xml:space="preserve"> </w:t>
      </w:r>
      <w:r w:rsidR="00855162" w:rsidRPr="00A873FF">
        <w:rPr>
          <w:rStyle w:val="Heading2Char"/>
          <w:rFonts w:asciiTheme="minorHAnsi" w:hAnsiTheme="minorHAnsi"/>
          <w:b w:val="0"/>
          <w:color w:val="auto"/>
          <w:sz w:val="24"/>
          <w:szCs w:val="24"/>
        </w:rPr>
        <w:t xml:space="preserve">and report </w:t>
      </w:r>
      <w:r w:rsidRPr="00A873FF">
        <w:rPr>
          <w:rStyle w:val="Heading2Char"/>
          <w:rFonts w:asciiTheme="minorHAnsi" w:hAnsiTheme="minorHAnsi"/>
          <w:b w:val="0"/>
          <w:color w:val="auto"/>
          <w:sz w:val="24"/>
          <w:szCs w:val="24"/>
        </w:rPr>
        <w:t xml:space="preserve">are </w:t>
      </w:r>
      <w:r w:rsidR="00775222" w:rsidRPr="00A873FF">
        <w:rPr>
          <w:rStyle w:val="Heading2Char"/>
          <w:rFonts w:asciiTheme="minorHAnsi" w:hAnsiTheme="minorHAnsi"/>
          <w:b w:val="0"/>
          <w:color w:val="auto"/>
          <w:sz w:val="24"/>
          <w:szCs w:val="24"/>
        </w:rPr>
        <w:t>designed</w:t>
      </w:r>
      <w:r w:rsidR="007766AD" w:rsidRPr="00A873FF">
        <w:rPr>
          <w:rStyle w:val="Heading2Char"/>
          <w:rFonts w:asciiTheme="minorHAnsi" w:hAnsiTheme="minorHAnsi"/>
          <w:b w:val="0"/>
          <w:color w:val="auto"/>
          <w:sz w:val="24"/>
          <w:szCs w:val="24"/>
        </w:rPr>
        <w:t xml:space="preserve"> to </w:t>
      </w:r>
      <w:r w:rsidR="00D64BE3" w:rsidRPr="00A873FF">
        <w:rPr>
          <w:rStyle w:val="Heading2Char"/>
          <w:rFonts w:asciiTheme="minorHAnsi" w:hAnsiTheme="minorHAnsi"/>
          <w:b w:val="0"/>
          <w:color w:val="auto"/>
          <w:sz w:val="24"/>
          <w:szCs w:val="24"/>
        </w:rPr>
        <w:t>ensure the overall long-term sustainability of the New Bibliographic Framework</w:t>
      </w:r>
      <w:r w:rsidR="005D3F96" w:rsidRPr="00A873FF">
        <w:rPr>
          <w:rStyle w:val="Heading2Char"/>
          <w:rFonts w:asciiTheme="minorHAnsi" w:hAnsiTheme="minorHAnsi"/>
          <w:b w:val="0"/>
          <w:color w:val="auto"/>
          <w:sz w:val="24"/>
          <w:szCs w:val="24"/>
        </w:rPr>
        <w:t xml:space="preserve"> in the larger networked information environment.</w:t>
      </w:r>
      <w:r w:rsidR="00501D08" w:rsidRPr="00A873FF">
        <w:rPr>
          <w:rStyle w:val="Heading2Char"/>
          <w:rFonts w:asciiTheme="minorHAnsi" w:hAnsiTheme="minorHAnsi"/>
          <w:b w:val="0"/>
          <w:color w:val="auto"/>
          <w:sz w:val="24"/>
          <w:szCs w:val="24"/>
        </w:rPr>
        <w:t xml:space="preserve"> </w:t>
      </w:r>
      <w:r w:rsidR="0073099C" w:rsidRPr="00A873FF">
        <w:rPr>
          <w:rStyle w:val="Heading2Char"/>
          <w:rFonts w:asciiTheme="minorHAnsi" w:hAnsiTheme="minorHAnsi"/>
          <w:b w:val="0"/>
          <w:color w:val="auto"/>
          <w:sz w:val="24"/>
          <w:szCs w:val="24"/>
        </w:rPr>
        <w:t>Any subsequent work to implement the recommendations will be the work of NISO, the Library of Congress</w:t>
      </w:r>
      <w:r w:rsidR="000162B1" w:rsidRPr="00A873FF">
        <w:rPr>
          <w:rStyle w:val="Heading2Char"/>
          <w:rFonts w:asciiTheme="minorHAnsi" w:hAnsiTheme="minorHAnsi"/>
          <w:b w:val="0"/>
          <w:color w:val="auto"/>
          <w:sz w:val="24"/>
          <w:szCs w:val="24"/>
        </w:rPr>
        <w:t>,</w:t>
      </w:r>
      <w:r w:rsidR="0073099C" w:rsidRPr="00A873FF">
        <w:rPr>
          <w:rStyle w:val="Heading2Char"/>
          <w:rFonts w:asciiTheme="minorHAnsi" w:hAnsiTheme="minorHAnsi"/>
          <w:b w:val="0"/>
          <w:color w:val="auto"/>
          <w:sz w:val="24"/>
          <w:szCs w:val="24"/>
        </w:rPr>
        <w:t xml:space="preserve"> and other </w:t>
      </w:r>
      <w:r w:rsidR="0073099C" w:rsidRPr="00A873FF">
        <w:rPr>
          <w:rStyle w:val="Heading2Char"/>
          <w:rFonts w:asciiTheme="minorHAnsi" w:hAnsiTheme="minorHAnsi"/>
          <w:b w:val="0"/>
          <w:color w:val="auto"/>
          <w:sz w:val="24"/>
          <w:szCs w:val="24"/>
        </w:rPr>
        <w:lastRenderedPageBreak/>
        <w:t>community organizations</w:t>
      </w:r>
      <w:r w:rsidR="005703BF" w:rsidRPr="00A873FF">
        <w:rPr>
          <w:rStyle w:val="Heading2Char"/>
          <w:rFonts w:asciiTheme="minorHAnsi" w:hAnsiTheme="minorHAnsi"/>
          <w:b w:val="0"/>
          <w:color w:val="auto"/>
          <w:sz w:val="24"/>
          <w:szCs w:val="24"/>
        </w:rPr>
        <w:t>.</w:t>
      </w:r>
      <w:r w:rsidR="00501D08" w:rsidRPr="00A873FF">
        <w:rPr>
          <w:rStyle w:val="Heading2Char"/>
          <w:rFonts w:asciiTheme="minorHAnsi" w:hAnsiTheme="minorHAnsi"/>
          <w:b w:val="0"/>
          <w:color w:val="auto"/>
          <w:sz w:val="24"/>
          <w:szCs w:val="24"/>
        </w:rPr>
        <w:t xml:space="preserve"> </w:t>
      </w:r>
      <w:r w:rsidR="005703BF" w:rsidRPr="00A873FF">
        <w:rPr>
          <w:rStyle w:val="Heading2Char"/>
          <w:rFonts w:asciiTheme="minorHAnsi" w:hAnsiTheme="minorHAnsi"/>
          <w:b w:val="0"/>
          <w:color w:val="auto"/>
          <w:sz w:val="24"/>
          <w:szCs w:val="24"/>
        </w:rPr>
        <w:t>Long-term management of that coordination work will be a subject of discussion during the project among the participants.</w:t>
      </w:r>
    </w:p>
    <w:p w14:paraId="6FF73F88" w14:textId="77777777" w:rsidR="000162B1" w:rsidRPr="00A873FF" w:rsidRDefault="000162B1" w:rsidP="000162B1">
      <w:pPr>
        <w:pStyle w:val="BodyText"/>
      </w:pPr>
      <w:r w:rsidRPr="00A873FF">
        <w:t>There will be a need to carry out subsequent implementation projects to test parts of the New Bibliographic Framework, although support for those pilot projects is not included as part of this proposal and will be aligned with the implementation plan produced by the Library of Congress. That work could be conducted and supported directly by a library, NISO, partner organizations, and/or possibly through additional subsequent proposals to the Foundation.</w:t>
      </w:r>
    </w:p>
    <w:p w14:paraId="7B4D3DB6" w14:textId="77777777" w:rsidR="00D64BE3" w:rsidRPr="00A873FF" w:rsidRDefault="00D64BE3" w:rsidP="008962CB">
      <w:pPr>
        <w:pStyle w:val="BodyText"/>
      </w:pPr>
    </w:p>
    <w:p w14:paraId="5D457251" w14:textId="77777777" w:rsidR="00E1240F" w:rsidRPr="00A873FF" w:rsidRDefault="009707AF" w:rsidP="000E19A0">
      <w:pPr>
        <w:jc w:val="center"/>
      </w:pPr>
      <w:proofErr w:type="spellStart"/>
      <w:r w:rsidRPr="00A873FF">
        <w:rPr>
          <w:rStyle w:val="Heading2Char"/>
          <w:color w:val="auto"/>
        </w:rPr>
        <w:t>II.</w:t>
      </w:r>
      <w:r w:rsidR="001B0E93" w:rsidRPr="00A873FF">
        <w:rPr>
          <w:rStyle w:val="Heading2Char"/>
          <w:color w:val="auto"/>
        </w:rPr>
        <w:t>g</w:t>
      </w:r>
      <w:proofErr w:type="spellEnd"/>
      <w:r w:rsidR="001B0E93" w:rsidRPr="00A873FF">
        <w:rPr>
          <w:rStyle w:val="Heading2Char"/>
          <w:color w:val="auto"/>
        </w:rPr>
        <w:t>.</w:t>
      </w:r>
      <w:r w:rsidR="00853CCE" w:rsidRPr="00A873FF">
        <w:rPr>
          <w:rStyle w:val="Heading2Char"/>
          <w:color w:val="auto"/>
        </w:rPr>
        <w:t xml:space="preserve"> </w:t>
      </w:r>
      <w:r w:rsidRPr="00A873FF">
        <w:rPr>
          <w:rStyle w:val="Heading2Char"/>
          <w:color w:val="auto"/>
        </w:rPr>
        <w:t>Reporting</w:t>
      </w:r>
    </w:p>
    <w:p w14:paraId="4C3F695D" w14:textId="77777777" w:rsidR="00E1240F" w:rsidRPr="00A873FF" w:rsidRDefault="00E1240F"/>
    <w:p w14:paraId="37B9E9C1" w14:textId="77777777" w:rsidR="00E1240F" w:rsidRPr="00A873FF" w:rsidRDefault="000162B1">
      <w:r w:rsidRPr="00A873FF">
        <w:t xml:space="preserve">Following completion of the project, </w:t>
      </w:r>
      <w:r w:rsidR="001F7EC1" w:rsidRPr="00A873FF">
        <w:t xml:space="preserve">NISO </w:t>
      </w:r>
      <w:r w:rsidR="003E22DE" w:rsidRPr="00A873FF">
        <w:t>will</w:t>
      </w:r>
      <w:r w:rsidR="00BF542F" w:rsidRPr="00A873FF">
        <w:t xml:space="preserve"> </w:t>
      </w:r>
      <w:r w:rsidR="003E22DE" w:rsidRPr="00A873FF">
        <w:t xml:space="preserve">submit </w:t>
      </w:r>
      <w:r w:rsidRPr="00A873FF">
        <w:t xml:space="preserve">a report </w:t>
      </w:r>
      <w:r w:rsidR="003E22DE" w:rsidRPr="00A873FF">
        <w:t xml:space="preserve">to The Mellon Foundation by </w:t>
      </w:r>
      <w:r w:rsidR="005D0920" w:rsidRPr="00A873FF">
        <w:t>April</w:t>
      </w:r>
      <w:r w:rsidR="003E22DE" w:rsidRPr="00A873FF">
        <w:t xml:space="preserve"> </w:t>
      </w:r>
      <w:r w:rsidR="002660D1" w:rsidRPr="00A873FF">
        <w:t>30</w:t>
      </w:r>
      <w:r w:rsidR="003E22DE" w:rsidRPr="00A873FF">
        <w:t>, 20</w:t>
      </w:r>
      <w:r w:rsidR="005D0920" w:rsidRPr="00A873FF">
        <w:t>14.</w:t>
      </w:r>
      <w:r w:rsidR="00501D08" w:rsidRPr="00A873FF">
        <w:t xml:space="preserve"> </w:t>
      </w:r>
      <w:r w:rsidR="005D0920" w:rsidRPr="00A873FF">
        <w:t>The report</w:t>
      </w:r>
      <w:r w:rsidR="003E22DE" w:rsidRPr="00A873FF">
        <w:t xml:space="preserve"> will synthesize the work of all of the groups into a final </w:t>
      </w:r>
      <w:r w:rsidR="00BF3567" w:rsidRPr="00A873FF">
        <w:t xml:space="preserve">plan </w:t>
      </w:r>
      <w:r w:rsidR="001F7EC1" w:rsidRPr="00A873FF">
        <w:t>based on the input gathered.</w:t>
      </w:r>
      <w:r w:rsidR="00501D08" w:rsidRPr="00A873FF">
        <w:t xml:space="preserve"> </w:t>
      </w:r>
      <w:r w:rsidR="001F7EC1" w:rsidRPr="00A873FF">
        <w:t xml:space="preserve">This </w:t>
      </w:r>
      <w:r w:rsidR="00697A44" w:rsidRPr="00A873FF">
        <w:t>study and the resulting report</w:t>
      </w:r>
      <w:r w:rsidR="001F7EC1" w:rsidRPr="00A873FF">
        <w:t xml:space="preserve"> will also </w:t>
      </w:r>
      <w:r w:rsidR="003E22DE" w:rsidRPr="00A873FF">
        <w:t>recommend</w:t>
      </w:r>
      <w:r w:rsidR="001F7EC1" w:rsidRPr="00A873FF">
        <w:t xml:space="preserve"> the</w:t>
      </w:r>
      <w:r w:rsidR="003E22DE" w:rsidRPr="00A873FF">
        <w:t xml:space="preserve"> roles and responsibilities </w:t>
      </w:r>
      <w:r w:rsidR="001F7EC1" w:rsidRPr="00A873FF">
        <w:t>to be handled by</w:t>
      </w:r>
      <w:r w:rsidR="003E22DE" w:rsidRPr="00A873FF">
        <w:t xml:space="preserve"> the constituent communities</w:t>
      </w:r>
      <w:r w:rsidR="002A2548" w:rsidRPr="00A873FF">
        <w:t>,</w:t>
      </w:r>
      <w:r w:rsidR="00BF542F" w:rsidRPr="00A873FF">
        <w:t xml:space="preserve"> not only during the project but going forward as well</w:t>
      </w:r>
      <w:r w:rsidR="003E22DE" w:rsidRPr="00A873FF">
        <w:t>.</w:t>
      </w:r>
      <w:r w:rsidR="00501D08" w:rsidRPr="00A873FF">
        <w:t xml:space="preserve"> </w:t>
      </w:r>
      <w:r w:rsidR="005D0920" w:rsidRPr="00A873FF">
        <w:t>This report will also contain the financial reports and commentary on the expenditures made under the grant.</w:t>
      </w:r>
    </w:p>
    <w:p w14:paraId="72496A33" w14:textId="77777777" w:rsidR="00F24B37" w:rsidRDefault="00F24B37">
      <w:pPr>
        <w:tabs>
          <w:tab w:val="clear" w:pos="720"/>
        </w:tabs>
        <w:suppressAutoHyphens w:val="0"/>
      </w:pPr>
      <w:r>
        <w:br w:type="page"/>
      </w:r>
    </w:p>
    <w:p w14:paraId="057C259C" w14:textId="77777777" w:rsidR="00E1240F" w:rsidRPr="00A873FF" w:rsidRDefault="00E1240F"/>
    <w:p w14:paraId="06BB878D" w14:textId="77777777" w:rsidR="00E1240F" w:rsidRPr="00A873FF" w:rsidRDefault="00267859" w:rsidP="00B8596E">
      <w:pPr>
        <w:pStyle w:val="Heading2"/>
      </w:pPr>
      <w:bookmarkStart w:id="13" w:name="_Toc219797811"/>
      <w:r w:rsidRPr="00A873FF">
        <w:t>Bibliography</w:t>
      </w:r>
      <w:bookmarkEnd w:id="13"/>
    </w:p>
    <w:p w14:paraId="634BD056" w14:textId="77777777" w:rsidR="00CD1C4C" w:rsidRPr="00A873FF" w:rsidRDefault="00CD1C4C" w:rsidP="00CD1C4C">
      <w:pPr>
        <w:pStyle w:val="ListNumber3"/>
        <w:tabs>
          <w:tab w:val="clear" w:pos="720"/>
          <w:tab w:val="left" w:pos="540"/>
        </w:tabs>
        <w:ind w:left="540" w:hanging="540"/>
        <w:rPr>
          <w:rStyle w:val="Hyperlink"/>
          <w:rFonts w:asciiTheme="majorHAnsi" w:hAnsiTheme="majorHAnsi"/>
          <w:color w:val="auto"/>
          <w:sz w:val="26"/>
        </w:rPr>
      </w:pPr>
      <w:bookmarkStart w:id="14" w:name="_Ref331278346"/>
      <w:r w:rsidRPr="00A873FF">
        <w:t xml:space="preserve">Tennant, Roy. </w:t>
      </w:r>
      <w:r w:rsidRPr="00A873FF">
        <w:rPr>
          <w:rStyle w:val="Emphasis"/>
        </w:rPr>
        <w:t>MARC Must Die</w:t>
      </w:r>
      <w:r w:rsidRPr="00A873FF">
        <w:t>. Library Journal, October 15, 2002.</w:t>
      </w:r>
      <w:r w:rsidRPr="00A873FF">
        <w:br/>
      </w:r>
      <w:hyperlink r:id="rId9" w:history="1">
        <w:r w:rsidRPr="00A873FF">
          <w:rPr>
            <w:rStyle w:val="Hyperlink"/>
          </w:rPr>
          <w:t>http://www.libraryjournal.com/article/CA250046.html</w:t>
        </w:r>
      </w:hyperlink>
      <w:bookmarkEnd w:id="14"/>
    </w:p>
    <w:p w14:paraId="6E846235" w14:textId="77777777" w:rsidR="00CD1C4C" w:rsidRPr="00A873FF" w:rsidRDefault="00CD1C4C" w:rsidP="00CD1C4C">
      <w:pPr>
        <w:pStyle w:val="ListNumber3"/>
        <w:tabs>
          <w:tab w:val="clear" w:pos="720"/>
          <w:tab w:val="left" w:pos="540"/>
        </w:tabs>
        <w:ind w:left="540" w:hanging="540"/>
      </w:pPr>
      <w:bookmarkStart w:id="15" w:name="_Ref331278651"/>
      <w:bookmarkStart w:id="16" w:name="_Ref331433200"/>
      <w:r w:rsidRPr="00A873FF">
        <w:t xml:space="preserve">Library of Congress Working Group on the Future of Bibliographic Control. </w:t>
      </w:r>
      <w:r w:rsidRPr="00A873FF">
        <w:rPr>
          <w:i/>
        </w:rPr>
        <w:t xml:space="preserve">On the Record </w:t>
      </w:r>
      <w:r w:rsidRPr="00A873FF">
        <w:t>[final report]. Library of Congress, January 9, 2008.</w:t>
      </w:r>
      <w:r w:rsidRPr="00A873FF">
        <w:br/>
      </w:r>
      <w:hyperlink r:id="rId10" w:history="1">
        <w:r w:rsidRPr="00A873FF">
          <w:rPr>
            <w:rStyle w:val="Hyperlink"/>
          </w:rPr>
          <w:t>http://www.loc.gov/bibliographic-future/news/lcwg-ontherecord-jan08-final.pdf</w:t>
        </w:r>
        <w:bookmarkEnd w:id="15"/>
      </w:hyperlink>
      <w:bookmarkEnd w:id="16"/>
    </w:p>
    <w:p w14:paraId="67B88BD4" w14:textId="77777777" w:rsidR="007338C2" w:rsidRPr="00A873FF" w:rsidRDefault="007338C2" w:rsidP="007338C2">
      <w:pPr>
        <w:pStyle w:val="ListNumber3"/>
        <w:ind w:left="576" w:hanging="576"/>
      </w:pPr>
      <w:bookmarkStart w:id="17" w:name="_Ref331278112"/>
      <w:bookmarkStart w:id="18" w:name="_Ref331430121"/>
      <w:bookmarkStart w:id="19" w:name="_Ref331431576"/>
      <w:r w:rsidRPr="00A873FF">
        <w:t xml:space="preserve">Dublin Core Metadata Initiative [website]. </w:t>
      </w:r>
      <w:r w:rsidRPr="00A873FF">
        <w:br/>
      </w:r>
      <w:hyperlink r:id="rId11" w:history="1">
        <w:r w:rsidRPr="00A873FF">
          <w:rPr>
            <w:rStyle w:val="Hyperlink"/>
          </w:rPr>
          <w:t>http://www.dublincore.org</w:t>
        </w:r>
        <w:bookmarkEnd w:id="17"/>
      </w:hyperlink>
      <w:bookmarkEnd w:id="18"/>
    </w:p>
    <w:p w14:paraId="2DD93888" w14:textId="77777777" w:rsidR="003B5DA4" w:rsidRPr="00A873FF" w:rsidRDefault="003B5DA4" w:rsidP="00CD1C4C">
      <w:pPr>
        <w:pStyle w:val="ListNumber3"/>
        <w:tabs>
          <w:tab w:val="clear" w:pos="720"/>
          <w:tab w:val="left" w:pos="540"/>
        </w:tabs>
        <w:ind w:left="540" w:hanging="540"/>
      </w:pPr>
      <w:bookmarkStart w:id="20" w:name="_Ref331433849"/>
      <w:r w:rsidRPr="00A873FF">
        <w:t xml:space="preserve">Hillmann, Diane, Karen Coyle, Jon Phipps, and Gordon Dunsire. </w:t>
      </w:r>
      <w:r w:rsidRPr="00A873FF">
        <w:rPr>
          <w:i/>
        </w:rPr>
        <w:t xml:space="preserve">RDA Vocabularies: Process, Outcome, </w:t>
      </w:r>
      <w:proofErr w:type="gramStart"/>
      <w:r w:rsidRPr="00A873FF">
        <w:rPr>
          <w:i/>
        </w:rPr>
        <w:t>Use</w:t>
      </w:r>
      <w:proofErr w:type="gramEnd"/>
      <w:r w:rsidRPr="00A873FF">
        <w:t>. D-Lib, 16(1/2), January/February 2010.</w:t>
      </w:r>
      <w:r w:rsidRPr="00A873FF">
        <w:br/>
      </w:r>
      <w:hyperlink r:id="rId12" w:history="1">
        <w:r w:rsidRPr="00A873FF">
          <w:rPr>
            <w:rStyle w:val="Hyperlink"/>
          </w:rPr>
          <w:t>http://dlib.org/dlib/january10/hillmann/01hillmann.html</w:t>
        </w:r>
      </w:hyperlink>
      <w:bookmarkEnd w:id="19"/>
      <w:bookmarkEnd w:id="20"/>
    </w:p>
    <w:p w14:paraId="015A7E32" w14:textId="77777777" w:rsidR="003B5DA4" w:rsidRPr="00A873FF" w:rsidRDefault="003B5DA4" w:rsidP="00CD1C4C">
      <w:pPr>
        <w:pStyle w:val="ListNumber3"/>
        <w:tabs>
          <w:tab w:val="clear" w:pos="720"/>
          <w:tab w:val="left" w:pos="540"/>
        </w:tabs>
        <w:ind w:left="540" w:hanging="540"/>
      </w:pPr>
      <w:bookmarkStart w:id="21" w:name="_Ref331431582"/>
      <w:r w:rsidRPr="00A873FF">
        <w:t>The RDA (Resource Description and Access) Vocabularies. Open Metadata Registry [website].</w:t>
      </w:r>
      <w:r w:rsidRPr="00A873FF">
        <w:br/>
      </w:r>
      <w:hyperlink r:id="rId13" w:history="1">
        <w:r w:rsidRPr="00A873FF">
          <w:rPr>
            <w:rStyle w:val="Hyperlink"/>
          </w:rPr>
          <w:t>http://rdvocab.info/</w:t>
        </w:r>
      </w:hyperlink>
      <w:bookmarkEnd w:id="21"/>
    </w:p>
    <w:p w14:paraId="07A7EDE7" w14:textId="77777777" w:rsidR="00034E60" w:rsidRPr="00A873FF" w:rsidRDefault="00034E60" w:rsidP="00034E60">
      <w:pPr>
        <w:pStyle w:val="ListNumber3"/>
        <w:ind w:left="576" w:hanging="576"/>
      </w:pPr>
      <w:bookmarkStart w:id="22" w:name="_Ref331246535"/>
      <w:r w:rsidRPr="00A873FF">
        <w:t>W3C SKOS Simple Knowledge Organization System [website].</w:t>
      </w:r>
      <w:r w:rsidRPr="00A873FF">
        <w:br/>
      </w:r>
      <w:hyperlink r:id="rId14" w:history="1">
        <w:r w:rsidRPr="00A873FF">
          <w:rPr>
            <w:rStyle w:val="Hyperlink"/>
          </w:rPr>
          <w:t>http://www.w3.org/2004/02/skos/</w:t>
        </w:r>
      </w:hyperlink>
      <w:bookmarkEnd w:id="22"/>
    </w:p>
    <w:p w14:paraId="505E7110" w14:textId="77777777" w:rsidR="00CD1C4C" w:rsidRPr="00A873FF" w:rsidRDefault="00CD1C4C" w:rsidP="00CD1C4C">
      <w:pPr>
        <w:pStyle w:val="ListNumber3"/>
        <w:ind w:left="576" w:hanging="576"/>
      </w:pPr>
      <w:bookmarkStart w:id="23" w:name="_Ref331279500"/>
      <w:r w:rsidRPr="00A873FF">
        <w:t xml:space="preserve">Joint Steering Committee for the Development of RDA. </w:t>
      </w:r>
      <w:r w:rsidRPr="00A873FF">
        <w:rPr>
          <w:rStyle w:val="Emphasis"/>
        </w:rPr>
        <w:t>RDA: Resource Description and Access</w:t>
      </w:r>
      <w:r w:rsidRPr="00A873FF">
        <w:t>. JSC RDA, July 2009.</w:t>
      </w:r>
      <w:r w:rsidRPr="00A873FF">
        <w:br/>
      </w:r>
      <w:hyperlink r:id="rId15" w:history="1">
        <w:r w:rsidRPr="00A873FF">
          <w:rPr>
            <w:rStyle w:val="Hyperlink"/>
          </w:rPr>
          <w:t>http://www.rda-jsc.org/rda.html</w:t>
        </w:r>
        <w:bookmarkEnd w:id="23"/>
      </w:hyperlink>
    </w:p>
    <w:p w14:paraId="5224565B" w14:textId="77777777" w:rsidR="00005ABE" w:rsidRPr="00A873FF" w:rsidRDefault="00005ABE" w:rsidP="00005ABE">
      <w:pPr>
        <w:pStyle w:val="ListNumber3"/>
        <w:tabs>
          <w:tab w:val="clear" w:pos="720"/>
          <w:tab w:val="left" w:pos="540"/>
        </w:tabs>
        <w:ind w:left="540" w:hanging="540"/>
      </w:pPr>
      <w:bookmarkStart w:id="24" w:name="_Ref331240943"/>
      <w:bookmarkStart w:id="25" w:name="_Ref331240872"/>
      <w:bookmarkStart w:id="26" w:name="_Ref331244566"/>
      <w:r w:rsidRPr="00A873FF">
        <w:rPr>
          <w:rStyle w:val="Emphasis"/>
        </w:rPr>
        <w:t>Report and Recommendations of the U.S. RDA Test Coordinating Committee</w:t>
      </w:r>
      <w:r w:rsidRPr="00A873FF">
        <w:t>. Library of Congress, May 9, 2011</w:t>
      </w:r>
      <w:proofErr w:type="gramStart"/>
      <w:r w:rsidRPr="00A873FF">
        <w:t>;</w:t>
      </w:r>
      <w:proofErr w:type="gramEnd"/>
      <w:r w:rsidRPr="00A873FF">
        <w:t xml:space="preserve"> revised for public release June 20, 2011. </w:t>
      </w:r>
      <w:r w:rsidRPr="00A873FF">
        <w:br/>
      </w:r>
      <w:r w:rsidRPr="00A873FF">
        <w:rPr>
          <w:rStyle w:val="Hyperlink"/>
          <w:rFonts w:asciiTheme="minorHAnsi" w:hAnsiTheme="minorHAnsi"/>
        </w:rPr>
        <w:t>http://www.loc.gov/bibliographic-future/rda/source/rdatesting-finalreport-20june2011.pdf</w:t>
      </w:r>
      <w:bookmarkEnd w:id="24"/>
      <w:bookmarkEnd w:id="25"/>
    </w:p>
    <w:p w14:paraId="5711B3A1" w14:textId="77777777" w:rsidR="00CD1C4C" w:rsidRPr="00A873FF" w:rsidRDefault="00CD1C4C" w:rsidP="00CD1C4C">
      <w:pPr>
        <w:pStyle w:val="ListNumber3"/>
        <w:tabs>
          <w:tab w:val="clear" w:pos="720"/>
          <w:tab w:val="left" w:pos="540"/>
        </w:tabs>
        <w:ind w:left="540" w:hanging="540"/>
      </w:pPr>
      <w:bookmarkStart w:id="27" w:name="_Ref331433380"/>
      <w:r w:rsidRPr="00A873FF">
        <w:t xml:space="preserve">Coyle, Karen. </w:t>
      </w:r>
      <w:r w:rsidRPr="00A873FF">
        <w:rPr>
          <w:rStyle w:val="Emphasis"/>
        </w:rPr>
        <w:t>MARC vs. RDA</w:t>
      </w:r>
      <w:r w:rsidRPr="00A873FF">
        <w:t xml:space="preserve">. Coyle’s InFormation [blog], September 9, 2011. </w:t>
      </w:r>
      <w:r w:rsidRPr="00A873FF">
        <w:br/>
      </w:r>
      <w:hyperlink r:id="rId16" w:history="1">
        <w:r w:rsidRPr="00A873FF">
          <w:rPr>
            <w:rStyle w:val="Hyperlink"/>
            <w:rFonts w:asciiTheme="minorHAnsi" w:hAnsiTheme="minorHAnsi"/>
          </w:rPr>
          <w:t>http://kcoyle.blogspot.com/2011/09/marc-vs-rda.html</w:t>
        </w:r>
      </w:hyperlink>
      <w:bookmarkEnd w:id="26"/>
      <w:bookmarkEnd w:id="27"/>
    </w:p>
    <w:p w14:paraId="5D2507C5" w14:textId="77777777" w:rsidR="00CD1C4C" w:rsidRPr="00A873FF" w:rsidRDefault="00CD1C4C" w:rsidP="00CD1C4C">
      <w:pPr>
        <w:pStyle w:val="ListNumber3"/>
        <w:ind w:left="576" w:hanging="576"/>
      </w:pPr>
      <w:bookmarkStart w:id="28" w:name="_Ref331245969"/>
      <w:r w:rsidRPr="00A873FF">
        <w:t>W3C Semantic Web projects [website].</w:t>
      </w:r>
      <w:r w:rsidRPr="00A873FF">
        <w:br/>
      </w:r>
      <w:hyperlink r:id="rId17" w:history="1">
        <w:r w:rsidRPr="00A873FF">
          <w:rPr>
            <w:rStyle w:val="Hyperlink"/>
          </w:rPr>
          <w:t>http://www.w3.org/standards/semanticweb/</w:t>
        </w:r>
        <w:bookmarkEnd w:id="28"/>
      </w:hyperlink>
    </w:p>
    <w:p w14:paraId="70A7FA10" w14:textId="77777777" w:rsidR="00CD1C4C" w:rsidRPr="00A873FF" w:rsidRDefault="00CD1C4C" w:rsidP="00CD1C4C">
      <w:pPr>
        <w:pStyle w:val="ListNumber3"/>
        <w:ind w:left="576" w:hanging="576"/>
      </w:pPr>
      <w:bookmarkStart w:id="29" w:name="_Ref331244849"/>
      <w:r w:rsidRPr="00A873FF">
        <w:t xml:space="preserve">Baker, Thomas, et al. </w:t>
      </w:r>
      <w:r w:rsidRPr="00A873FF">
        <w:rPr>
          <w:rStyle w:val="Emphasis"/>
        </w:rPr>
        <w:t>Library Linked Data Incubator Group Final Report</w:t>
      </w:r>
      <w:r w:rsidRPr="00A873FF">
        <w:t xml:space="preserve">. W3C Incubator Group Report, October 25, 2011. </w:t>
      </w:r>
      <w:r w:rsidRPr="00A873FF">
        <w:br/>
      </w:r>
      <w:hyperlink r:id="rId18" w:history="1">
        <w:r w:rsidRPr="00A873FF">
          <w:rPr>
            <w:rStyle w:val="Hyperlink"/>
          </w:rPr>
          <w:t>http://www.w3.org/2005/Incubator/lld/XGR-lld/</w:t>
        </w:r>
      </w:hyperlink>
      <w:bookmarkEnd w:id="29"/>
    </w:p>
    <w:p w14:paraId="77312E6C" w14:textId="77777777" w:rsidR="00CD1C4C" w:rsidRPr="00A873FF" w:rsidRDefault="00CD1C4C" w:rsidP="00CD1C4C">
      <w:pPr>
        <w:pStyle w:val="ListNumber3"/>
        <w:ind w:left="576" w:hanging="576"/>
      </w:pPr>
      <w:bookmarkStart w:id="30" w:name="_Ref331245163"/>
      <w:r w:rsidRPr="00A873FF">
        <w:t xml:space="preserve">Linked Content Coalition [website]. </w:t>
      </w:r>
      <w:hyperlink r:id="rId19" w:history="1">
        <w:r w:rsidRPr="00A873FF">
          <w:rPr>
            <w:rStyle w:val="Hyperlink"/>
          </w:rPr>
          <w:t>http://www.linkedcontentcoalition.org/Home_Page.html</w:t>
        </w:r>
        <w:bookmarkEnd w:id="30"/>
      </w:hyperlink>
    </w:p>
    <w:p w14:paraId="34CED3C1" w14:textId="77777777" w:rsidR="009B6F05" w:rsidRPr="00A873FF" w:rsidRDefault="009B6F05" w:rsidP="009B6F05">
      <w:pPr>
        <w:pStyle w:val="ListNumber3"/>
        <w:tabs>
          <w:tab w:val="clear" w:pos="720"/>
          <w:tab w:val="left" w:pos="540"/>
        </w:tabs>
        <w:ind w:left="540" w:hanging="540"/>
      </w:pPr>
      <w:bookmarkStart w:id="31" w:name="_Ref331279010"/>
      <w:bookmarkStart w:id="32" w:name="_Ref331431089"/>
      <w:r w:rsidRPr="00A873FF">
        <w:t>Library of Congress Working Group on the Future of Bibliographic Control [website].</w:t>
      </w:r>
      <w:r w:rsidRPr="00A873FF">
        <w:br/>
      </w:r>
      <w:hyperlink r:id="rId20" w:history="1">
        <w:r w:rsidRPr="00A873FF">
          <w:rPr>
            <w:rStyle w:val="Hyperlink"/>
            <w:rFonts w:asciiTheme="minorHAnsi" w:hAnsiTheme="minorHAnsi"/>
          </w:rPr>
          <w:t>http://www.loc.gov/bibliographic-future/</w:t>
        </w:r>
      </w:hyperlink>
      <w:bookmarkEnd w:id="31"/>
    </w:p>
    <w:p w14:paraId="7D9E69F4" w14:textId="77777777" w:rsidR="00360862" w:rsidRPr="00A873FF" w:rsidRDefault="00360862" w:rsidP="00360862">
      <w:pPr>
        <w:pStyle w:val="ListNumber3"/>
        <w:tabs>
          <w:tab w:val="clear" w:pos="720"/>
          <w:tab w:val="left" w:pos="540"/>
        </w:tabs>
        <w:ind w:left="540" w:hanging="540"/>
      </w:pPr>
      <w:bookmarkStart w:id="33" w:name="_Ref331433884"/>
      <w:r w:rsidRPr="00A873FF">
        <w:rPr>
          <w:rStyle w:val="Emphasis"/>
        </w:rPr>
        <w:t>A Bibliographic Framework for the Digital Age</w:t>
      </w:r>
      <w:r w:rsidRPr="00A873FF">
        <w:t>. Library of Congress, October 31, 2011.</w:t>
      </w:r>
      <w:r w:rsidRPr="00A873FF">
        <w:br/>
      </w:r>
      <w:hyperlink r:id="rId21" w:history="1">
        <w:r w:rsidRPr="00A873FF">
          <w:rPr>
            <w:rStyle w:val="Hyperlink"/>
            <w:rFonts w:asciiTheme="minorHAnsi" w:hAnsiTheme="minorHAnsi"/>
          </w:rPr>
          <w:t>http://www.loc.gov/marc/transition/pdf/bibframework-10312011.pdf</w:t>
        </w:r>
      </w:hyperlink>
      <w:bookmarkEnd w:id="32"/>
      <w:bookmarkEnd w:id="33"/>
    </w:p>
    <w:p w14:paraId="4153A37C" w14:textId="77777777" w:rsidR="00360862" w:rsidRPr="00A873FF" w:rsidRDefault="00360862" w:rsidP="00360862">
      <w:pPr>
        <w:pStyle w:val="ListNumber3"/>
        <w:tabs>
          <w:tab w:val="clear" w:pos="720"/>
          <w:tab w:val="left" w:pos="540"/>
        </w:tabs>
        <w:ind w:left="540" w:hanging="540"/>
      </w:pPr>
      <w:r w:rsidRPr="00A873FF">
        <w:rPr>
          <w:rStyle w:val="Emphasis"/>
        </w:rPr>
        <w:t>Bibliographic Framework Transition Initiative - Update Forum</w:t>
      </w:r>
      <w:r w:rsidR="00A82049" w:rsidRPr="00A873FF">
        <w:t>.</w:t>
      </w:r>
      <w:r w:rsidRPr="00A873FF">
        <w:t xml:space="preserve"> ALA Midwinter Meeting, Dallas, Texas, January 22, 2012 [minutes]. Library of Congress, </w:t>
      </w:r>
      <w:r w:rsidR="007F251E" w:rsidRPr="00A873FF">
        <w:t xml:space="preserve">posted </w:t>
      </w:r>
      <w:r w:rsidR="007F251E" w:rsidRPr="00A873FF">
        <w:lastRenderedPageBreak/>
        <w:t>February</w:t>
      </w:r>
      <w:r w:rsidRPr="00A873FF">
        <w:t xml:space="preserve"> 6, 2012.</w:t>
      </w:r>
      <w:r w:rsidRPr="00A873FF">
        <w:br/>
      </w:r>
      <w:hyperlink r:id="rId22" w:history="1">
        <w:r w:rsidRPr="00A873FF">
          <w:rPr>
            <w:rStyle w:val="Hyperlink"/>
            <w:rFonts w:asciiTheme="minorHAnsi" w:hAnsiTheme="minorHAnsi"/>
          </w:rPr>
          <w:t>http://www.loc.gov/marc/transition/news/minutes-alamw-2012.html</w:t>
        </w:r>
      </w:hyperlink>
    </w:p>
    <w:p w14:paraId="40B3B0FA" w14:textId="77777777" w:rsidR="00360862" w:rsidRPr="00A873FF" w:rsidRDefault="00360862" w:rsidP="00360862">
      <w:pPr>
        <w:pStyle w:val="ListNumber3"/>
        <w:tabs>
          <w:tab w:val="clear" w:pos="720"/>
          <w:tab w:val="left" w:pos="540"/>
        </w:tabs>
        <w:ind w:left="540" w:hanging="540"/>
      </w:pPr>
      <w:bookmarkStart w:id="34" w:name="_Ref331246855"/>
      <w:r w:rsidRPr="00A873FF">
        <w:t xml:space="preserve">Carpenter, Todd. </w:t>
      </w:r>
      <w:r w:rsidRPr="00A873FF">
        <w:rPr>
          <w:rStyle w:val="Emphasis"/>
        </w:rPr>
        <w:t>Letter from Managing Director re: Bibliographic Framework</w:t>
      </w:r>
      <w:r w:rsidRPr="00A873FF">
        <w:t>. NISO Newsline, November 2011.</w:t>
      </w:r>
      <w:r w:rsidRPr="00A873FF">
        <w:br/>
      </w:r>
      <w:hyperlink r:id="rId23" w:history="1">
        <w:r w:rsidRPr="00A873FF">
          <w:rPr>
            <w:rStyle w:val="Hyperlink"/>
            <w:rFonts w:asciiTheme="minorHAnsi" w:hAnsiTheme="minorHAnsi"/>
          </w:rPr>
          <w:t>http://www.niso.org/publications/newsline/2011/newslinenov2011.html</w:t>
        </w:r>
      </w:hyperlink>
    </w:p>
    <w:p w14:paraId="489933FF" w14:textId="77777777" w:rsidR="00360862" w:rsidRPr="00A873FF" w:rsidRDefault="00360862" w:rsidP="00360862">
      <w:pPr>
        <w:pStyle w:val="ListNumber3"/>
        <w:tabs>
          <w:tab w:val="clear" w:pos="720"/>
          <w:tab w:val="left" w:pos="540"/>
        </w:tabs>
        <w:ind w:left="540" w:hanging="540"/>
      </w:pPr>
      <w:r w:rsidRPr="00A873FF">
        <w:t xml:space="preserve">Corrado, Edward M. </w:t>
      </w:r>
      <w:r w:rsidRPr="00A873FF">
        <w:rPr>
          <w:rStyle w:val="Emphasis"/>
        </w:rPr>
        <w:t>RDA and Transforming to a New Bibliographic Framework</w:t>
      </w:r>
      <w:r w:rsidRPr="00A873FF">
        <w:t>. BLOG.ECORRADO.US [blog], June 3, 2011.</w:t>
      </w:r>
      <w:r w:rsidRPr="00A873FF">
        <w:br/>
      </w:r>
      <w:hyperlink r:id="rId24" w:history="1">
        <w:r w:rsidRPr="00A873FF">
          <w:rPr>
            <w:rStyle w:val="Hyperlink"/>
            <w:rFonts w:asciiTheme="minorHAnsi" w:hAnsiTheme="minorHAnsi"/>
          </w:rPr>
          <w:t>http://blog.ecorrado.us/2011/06/03/rda-and-transforming-to-a-new-bibliographic-framework/</w:t>
        </w:r>
      </w:hyperlink>
    </w:p>
    <w:bookmarkEnd w:id="34"/>
    <w:p w14:paraId="386C9AEC" w14:textId="77777777" w:rsidR="00360862" w:rsidRPr="00A873FF" w:rsidRDefault="00360862" w:rsidP="00360862">
      <w:pPr>
        <w:pStyle w:val="ListNumber3"/>
        <w:tabs>
          <w:tab w:val="clear" w:pos="720"/>
          <w:tab w:val="left" w:pos="540"/>
        </w:tabs>
        <w:ind w:left="540" w:hanging="540"/>
        <w:rPr>
          <w:rFonts w:eastAsia="Times New Roman" w:cs="Times New Roman"/>
          <w:color w:val="333333"/>
        </w:rPr>
      </w:pPr>
      <w:r w:rsidRPr="00A873FF">
        <w:t xml:space="preserve">Coyle, Karen. </w:t>
      </w:r>
      <w:r w:rsidRPr="00A873FF">
        <w:rPr>
          <w:rStyle w:val="Emphasis"/>
        </w:rPr>
        <w:t>Bibliographic Framework Transition Initiative</w:t>
      </w:r>
      <w:r w:rsidRPr="00A873FF">
        <w:t>. Coyle’s InFormation [blog], August 25, 2011.</w:t>
      </w:r>
      <w:r w:rsidRPr="00A873FF">
        <w:br/>
      </w:r>
      <w:hyperlink r:id="rId25" w:history="1">
        <w:r w:rsidRPr="00A873FF">
          <w:rPr>
            <w:rStyle w:val="Hyperlink"/>
            <w:rFonts w:asciiTheme="minorHAnsi" w:hAnsiTheme="minorHAnsi"/>
          </w:rPr>
          <w:t>http://kcoyle.blogspot.com/2011/08/bibliographic-framework-transition.html</w:t>
        </w:r>
      </w:hyperlink>
    </w:p>
    <w:p w14:paraId="39802F0B" w14:textId="77777777" w:rsidR="00360862" w:rsidRPr="00A873FF" w:rsidRDefault="00360862" w:rsidP="00360862">
      <w:pPr>
        <w:pStyle w:val="ListNumber3"/>
        <w:tabs>
          <w:tab w:val="clear" w:pos="720"/>
          <w:tab w:val="left" w:pos="540"/>
        </w:tabs>
        <w:ind w:left="540" w:hanging="540"/>
      </w:pPr>
      <w:r w:rsidRPr="00A873FF">
        <w:t xml:space="preserve">Coyle, Karen. </w:t>
      </w:r>
      <w:r w:rsidRPr="00A873FF">
        <w:rPr>
          <w:rStyle w:val="Emphasis"/>
        </w:rPr>
        <w:t>Can Libraries Change?</w:t>
      </w:r>
      <w:r w:rsidRPr="00A873FF">
        <w:t xml:space="preserve"> Coyle’s InFormation [blog], March 31, 2012.</w:t>
      </w:r>
      <w:r w:rsidRPr="00A873FF">
        <w:br/>
      </w:r>
      <w:hyperlink r:id="rId26" w:history="1">
        <w:r w:rsidRPr="00A873FF">
          <w:rPr>
            <w:rStyle w:val="Hyperlink"/>
            <w:rFonts w:asciiTheme="minorHAnsi" w:hAnsiTheme="minorHAnsi"/>
          </w:rPr>
          <w:t>http://kcoyle.blogspot.com/2012/03/can-libraries-change.html</w:t>
        </w:r>
      </w:hyperlink>
    </w:p>
    <w:p w14:paraId="059994A3" w14:textId="77777777" w:rsidR="00360862" w:rsidRPr="00A873FF" w:rsidRDefault="00360862" w:rsidP="00360862">
      <w:pPr>
        <w:pStyle w:val="ListNumber3"/>
        <w:tabs>
          <w:tab w:val="clear" w:pos="720"/>
          <w:tab w:val="left" w:pos="540"/>
        </w:tabs>
        <w:ind w:left="540" w:hanging="540"/>
      </w:pPr>
      <w:r w:rsidRPr="00A873FF">
        <w:t xml:space="preserve">Coyle, Karen. </w:t>
      </w:r>
      <w:r w:rsidRPr="00A873FF">
        <w:rPr>
          <w:rStyle w:val="Emphasis"/>
        </w:rPr>
        <w:t>New Bibliographic Framework: There is a Way</w:t>
      </w:r>
      <w:r w:rsidRPr="00A873FF">
        <w:t>. Coyle’s InFormation [blog], August 26, 2011</w:t>
      </w:r>
      <w:r w:rsidRPr="00A873FF">
        <w:br/>
      </w:r>
      <w:hyperlink r:id="rId27" w:history="1">
        <w:r w:rsidRPr="00A873FF">
          <w:rPr>
            <w:rStyle w:val="Hyperlink"/>
            <w:rFonts w:asciiTheme="minorHAnsi" w:hAnsiTheme="minorHAnsi"/>
          </w:rPr>
          <w:t>http://kcoyle.blogspot.com/2011/08/new-bibliographic-framework-there-is.html</w:t>
        </w:r>
      </w:hyperlink>
    </w:p>
    <w:p w14:paraId="6FE7EA4F" w14:textId="77777777" w:rsidR="00360862" w:rsidRPr="00A873FF" w:rsidRDefault="00360862" w:rsidP="00360862">
      <w:pPr>
        <w:pStyle w:val="ListNumber3"/>
        <w:tabs>
          <w:tab w:val="clear" w:pos="720"/>
          <w:tab w:val="left" w:pos="540"/>
        </w:tabs>
        <w:ind w:left="540" w:hanging="540"/>
      </w:pPr>
      <w:r w:rsidRPr="00A873FF">
        <w:rPr>
          <w:rFonts w:eastAsia="Times New Roman" w:cs="Arial"/>
        </w:rPr>
        <w:t>Grant, Carl.</w:t>
      </w:r>
      <w:r w:rsidRPr="00A873FF">
        <w:t xml:space="preserve"> </w:t>
      </w:r>
      <w:r w:rsidRPr="00A873FF">
        <w:rPr>
          <w:rStyle w:val="Emphasis"/>
        </w:rPr>
        <w:t>Steps being taken towards the new bibliographic framework too narrowly focused?</w:t>
      </w:r>
      <w:r w:rsidRPr="00A873FF">
        <w:rPr>
          <w:rFonts w:eastAsia="Times New Roman" w:cs="Arial"/>
          <w:b/>
          <w:color w:val="444444"/>
        </w:rPr>
        <w:t xml:space="preserve"> </w:t>
      </w:r>
      <w:r w:rsidRPr="00A873FF">
        <w:rPr>
          <w:rFonts w:eastAsia="Times New Roman" w:cs="Arial"/>
        </w:rPr>
        <w:t>Thoughts from Carl Grant [blog], April 1, 2012.</w:t>
      </w:r>
      <w:r w:rsidRPr="00A873FF">
        <w:rPr>
          <w:rFonts w:eastAsia="Times New Roman" w:cs="Arial"/>
          <w:color w:val="444444"/>
        </w:rPr>
        <w:br/>
      </w:r>
      <w:hyperlink r:id="rId28" w:history="1">
        <w:r w:rsidRPr="00A873FF">
          <w:rPr>
            <w:rStyle w:val="Hyperlink"/>
            <w:rFonts w:asciiTheme="minorHAnsi" w:hAnsiTheme="minorHAnsi"/>
          </w:rPr>
          <w:t>http://thoughts.care-affiliates.com/2012/04/steps-being-taken-towards-new.html</w:t>
        </w:r>
      </w:hyperlink>
    </w:p>
    <w:p w14:paraId="2F14C246" w14:textId="77777777" w:rsidR="00360862" w:rsidRPr="00A873FF" w:rsidRDefault="00360862" w:rsidP="00360862">
      <w:pPr>
        <w:pStyle w:val="ListNumber3"/>
        <w:tabs>
          <w:tab w:val="clear" w:pos="720"/>
          <w:tab w:val="left" w:pos="540"/>
        </w:tabs>
        <w:ind w:left="540" w:hanging="540"/>
      </w:pPr>
      <w:proofErr w:type="spellStart"/>
      <w:r w:rsidRPr="00A873FF">
        <w:rPr>
          <w:rFonts w:eastAsia="Times New Roman" w:cs="Times New Roman"/>
          <w:bCs/>
          <w:color w:val="111111"/>
          <w:shd w:val="clear" w:color="auto" w:fill="FFFFFF"/>
        </w:rPr>
        <w:t>Koster</w:t>
      </w:r>
      <w:proofErr w:type="spellEnd"/>
      <w:r w:rsidRPr="00A873FF">
        <w:rPr>
          <w:rFonts w:eastAsia="Times New Roman" w:cs="Times New Roman"/>
          <w:bCs/>
          <w:color w:val="111111"/>
          <w:shd w:val="clear" w:color="auto" w:fill="FFFFFF"/>
        </w:rPr>
        <w:t xml:space="preserve">, Lukas. </w:t>
      </w:r>
      <w:r w:rsidRPr="00A873FF">
        <w:rPr>
          <w:rStyle w:val="Emphasis"/>
        </w:rPr>
        <w:t>Local library data in the new global framework</w:t>
      </w:r>
      <w:r w:rsidRPr="00A873FF">
        <w:rPr>
          <w:rFonts w:eastAsia="Times New Roman" w:cs="Times New Roman"/>
          <w:bCs/>
          <w:color w:val="111111"/>
          <w:shd w:val="clear" w:color="auto" w:fill="FFFFFF"/>
        </w:rPr>
        <w:t>. COMMONPLACE.NET [blog], January 5, 2012.</w:t>
      </w:r>
      <w:r w:rsidRPr="00A873FF">
        <w:br/>
      </w:r>
      <w:hyperlink r:id="rId29" w:history="1">
        <w:r w:rsidRPr="00A873FF">
          <w:rPr>
            <w:rStyle w:val="Hyperlink"/>
            <w:rFonts w:asciiTheme="minorHAnsi" w:hAnsiTheme="minorHAnsi"/>
          </w:rPr>
          <w:t>http://commonplace.net/2012/01/local-library-data-in-the-new-global-framework/</w:t>
        </w:r>
      </w:hyperlink>
    </w:p>
    <w:p w14:paraId="4A6DCEB9" w14:textId="77777777" w:rsidR="00360862" w:rsidRPr="00A873FF" w:rsidRDefault="00360862" w:rsidP="00360862">
      <w:pPr>
        <w:pStyle w:val="ListNumber3"/>
        <w:tabs>
          <w:tab w:val="clear" w:pos="720"/>
          <w:tab w:val="left" w:pos="540"/>
        </w:tabs>
        <w:ind w:left="540" w:hanging="540"/>
      </w:pPr>
      <w:r w:rsidRPr="00A873FF">
        <w:rPr>
          <w:rStyle w:val="Emphasis"/>
        </w:rPr>
        <w:t>The Library of Congress Announces Modeling Initiative</w:t>
      </w:r>
      <w:r w:rsidRPr="00A873FF">
        <w:t>. Library of Congress Press Release, May 22, 2012.</w:t>
      </w:r>
      <w:r w:rsidRPr="00A873FF">
        <w:br/>
      </w:r>
      <w:hyperlink r:id="rId30" w:history="1">
        <w:r w:rsidRPr="00A873FF">
          <w:rPr>
            <w:rStyle w:val="Hyperlink"/>
            <w:rFonts w:asciiTheme="minorHAnsi" w:hAnsiTheme="minorHAnsi"/>
          </w:rPr>
          <w:t>http://www.loc.gov/marc/transition/news/modeling-052212.html</w:t>
        </w:r>
      </w:hyperlink>
    </w:p>
    <w:p w14:paraId="71A05A22" w14:textId="77777777" w:rsidR="00360862" w:rsidRPr="00A873FF" w:rsidRDefault="00360862" w:rsidP="00360862">
      <w:pPr>
        <w:pStyle w:val="ListNumber3"/>
        <w:tabs>
          <w:tab w:val="clear" w:pos="720"/>
          <w:tab w:val="left" w:pos="540"/>
        </w:tabs>
        <w:ind w:left="540" w:hanging="540"/>
      </w:pPr>
      <w:r w:rsidRPr="00A873FF">
        <w:t>Library of Congress Bibliographic Framework Transition Initiative [website]</w:t>
      </w:r>
      <w:r w:rsidRPr="00A873FF">
        <w:br/>
      </w:r>
      <w:hyperlink r:id="rId31" w:history="1">
        <w:r w:rsidRPr="00A873FF">
          <w:rPr>
            <w:rStyle w:val="Hyperlink"/>
            <w:rFonts w:asciiTheme="minorHAnsi" w:hAnsiTheme="minorHAnsi"/>
          </w:rPr>
          <w:t>http://www.loc.gov/marc/transition/</w:t>
        </w:r>
      </w:hyperlink>
    </w:p>
    <w:p w14:paraId="2FAEBCC5" w14:textId="77777777" w:rsidR="00360862" w:rsidRPr="00A873FF" w:rsidRDefault="00360862" w:rsidP="00360862">
      <w:pPr>
        <w:pStyle w:val="ListNumber3"/>
        <w:keepLines/>
        <w:tabs>
          <w:tab w:val="clear" w:pos="720"/>
          <w:tab w:val="left" w:pos="540"/>
        </w:tabs>
        <w:ind w:left="547" w:hanging="547"/>
      </w:pPr>
      <w:bookmarkStart w:id="35" w:name="_Ref331433515"/>
      <w:r w:rsidRPr="00A873FF">
        <w:t xml:space="preserve">Marcum, Deanna. </w:t>
      </w:r>
      <w:r w:rsidRPr="00A873FF">
        <w:rPr>
          <w:rStyle w:val="Emphasis"/>
        </w:rPr>
        <w:t>What Will Replace MARC?</w:t>
      </w:r>
      <w:r w:rsidRPr="00A873FF">
        <w:t xml:space="preserve"> Presented at Days of Knowledge Organization 2012, Oslo, </w:t>
      </w:r>
      <w:proofErr w:type="gramStart"/>
      <w:r w:rsidRPr="00A873FF">
        <w:t>February</w:t>
      </w:r>
      <w:proofErr w:type="gramEnd"/>
      <w:r w:rsidRPr="00A873FF">
        <w:t xml:space="preserve"> 3, 2012. Slides:</w:t>
      </w:r>
      <w:r w:rsidRPr="00A873FF">
        <w:br/>
      </w:r>
      <w:hyperlink r:id="rId32" w:history="1">
        <w:r w:rsidRPr="00A873FF">
          <w:rPr>
            <w:rStyle w:val="Hyperlink"/>
            <w:rFonts w:asciiTheme="minorHAnsi" w:hAnsiTheme="minorHAnsi"/>
          </w:rPr>
          <w:t>http://www.jbi.hio.no/bibin/korg_dagene/korg2012/what_will_replace_marc__marcum_korg2012.pdf</w:t>
        </w:r>
      </w:hyperlink>
      <w:bookmarkEnd w:id="35"/>
    </w:p>
    <w:p w14:paraId="5D8C9321" w14:textId="77777777" w:rsidR="00CD1C4C" w:rsidRPr="00A873FF" w:rsidRDefault="00CD1C4C" w:rsidP="00CD1C4C">
      <w:pPr>
        <w:pStyle w:val="ListNumber3"/>
        <w:ind w:left="576" w:hanging="576"/>
      </w:pPr>
      <w:bookmarkStart w:id="36" w:name="_Ref331430230"/>
      <w:r w:rsidRPr="00A873FF">
        <w:t xml:space="preserve">International Federation of Library Associations and Institutions (IFLA) [website]. </w:t>
      </w:r>
      <w:hyperlink r:id="rId33" w:history="1">
        <w:r w:rsidRPr="00A873FF">
          <w:rPr>
            <w:rStyle w:val="Hyperlink"/>
          </w:rPr>
          <w:t>http://www.ifla.org</w:t>
        </w:r>
      </w:hyperlink>
      <w:bookmarkEnd w:id="36"/>
    </w:p>
    <w:p w14:paraId="74F5305A" w14:textId="77777777" w:rsidR="00CD1C4C" w:rsidRPr="00A873FF" w:rsidRDefault="00CD1C4C" w:rsidP="00CD1C4C">
      <w:pPr>
        <w:pStyle w:val="ListNumber3"/>
        <w:ind w:left="576" w:hanging="576"/>
      </w:pPr>
      <w:bookmarkStart w:id="37" w:name="_Ref331246506"/>
      <w:bookmarkStart w:id="38" w:name="_Ref331246472"/>
      <w:r w:rsidRPr="00A873FF">
        <w:t xml:space="preserve">IFLA Semantic Web Special Interest Group [website]. </w:t>
      </w:r>
      <w:r w:rsidRPr="00A873FF">
        <w:br/>
      </w:r>
      <w:hyperlink r:id="rId34" w:history="1">
        <w:r w:rsidRPr="00A873FF">
          <w:rPr>
            <w:rStyle w:val="Hyperlink"/>
          </w:rPr>
          <w:t>http://www.ifla.org/en/swsig</w:t>
        </w:r>
        <w:bookmarkEnd w:id="37"/>
      </w:hyperlink>
    </w:p>
    <w:p w14:paraId="7D4CE4F4" w14:textId="77777777" w:rsidR="006C4875" w:rsidRPr="00A873FF" w:rsidRDefault="006C4875" w:rsidP="006C4875">
      <w:pPr>
        <w:pStyle w:val="ListNumber3"/>
        <w:ind w:left="576" w:hanging="576"/>
      </w:pPr>
      <w:bookmarkStart w:id="39" w:name="_Ref331246512"/>
      <w:bookmarkEnd w:id="38"/>
      <w:r w:rsidRPr="00A873FF">
        <w:t xml:space="preserve">Internet Archive [website]. </w:t>
      </w:r>
      <w:r w:rsidRPr="00A873FF">
        <w:br/>
      </w:r>
      <w:hyperlink r:id="rId35" w:history="1">
        <w:r w:rsidRPr="00A873FF">
          <w:rPr>
            <w:rStyle w:val="Hyperlink"/>
          </w:rPr>
          <w:t>http://archive.org/</w:t>
        </w:r>
      </w:hyperlink>
      <w:bookmarkEnd w:id="39"/>
    </w:p>
    <w:p w14:paraId="09F85303" w14:textId="77777777" w:rsidR="006C4875" w:rsidRPr="00A873FF" w:rsidRDefault="006C4875" w:rsidP="006C4875">
      <w:pPr>
        <w:pStyle w:val="ListNumber3"/>
        <w:ind w:left="576" w:hanging="576"/>
      </w:pPr>
      <w:bookmarkStart w:id="40" w:name="_Ref331246518"/>
      <w:bookmarkStart w:id="41" w:name="_Ref331246461"/>
      <w:r w:rsidRPr="00A873FF">
        <w:t xml:space="preserve">Digital Public Library of America [website]. </w:t>
      </w:r>
      <w:r w:rsidRPr="00A873FF">
        <w:br/>
      </w:r>
      <w:hyperlink r:id="rId36" w:history="1">
        <w:r w:rsidRPr="00A873FF">
          <w:rPr>
            <w:rStyle w:val="Hyperlink"/>
          </w:rPr>
          <w:t>http://dp.la/</w:t>
        </w:r>
        <w:bookmarkEnd w:id="40"/>
      </w:hyperlink>
    </w:p>
    <w:p w14:paraId="169562FF" w14:textId="77777777" w:rsidR="006C4875" w:rsidRPr="00A873FF" w:rsidRDefault="006C4875" w:rsidP="006C4875">
      <w:pPr>
        <w:pStyle w:val="ListNumber3"/>
        <w:ind w:left="576" w:hanging="576"/>
      </w:pPr>
      <w:bookmarkStart w:id="42" w:name="_Ref331246525"/>
      <w:bookmarkEnd w:id="41"/>
      <w:proofErr w:type="gramStart"/>
      <w:r w:rsidRPr="00A873FF">
        <w:t>schema.org</w:t>
      </w:r>
      <w:proofErr w:type="gramEnd"/>
      <w:r w:rsidRPr="00A873FF">
        <w:t xml:space="preserve"> [website]. </w:t>
      </w:r>
      <w:r w:rsidRPr="00A873FF">
        <w:br/>
      </w:r>
      <w:hyperlink r:id="rId37" w:history="1">
        <w:r w:rsidRPr="00A873FF">
          <w:rPr>
            <w:rStyle w:val="Hyperlink"/>
          </w:rPr>
          <w:t>http://schema.org/</w:t>
        </w:r>
        <w:bookmarkEnd w:id="42"/>
      </w:hyperlink>
    </w:p>
    <w:p w14:paraId="7C03A05B" w14:textId="77777777" w:rsidR="006C4875" w:rsidRPr="00A873FF" w:rsidRDefault="006C4875" w:rsidP="006C4875">
      <w:pPr>
        <w:pStyle w:val="ListNumber3"/>
        <w:ind w:left="576" w:hanging="576"/>
      </w:pPr>
      <w:bookmarkStart w:id="43" w:name="_Ref331430619"/>
      <w:r w:rsidRPr="00A873FF">
        <w:lastRenderedPageBreak/>
        <w:t>Zotero [website].</w:t>
      </w:r>
      <w:r w:rsidRPr="00A873FF">
        <w:br/>
      </w:r>
      <w:hyperlink r:id="rId38" w:history="1">
        <w:r w:rsidRPr="00A873FF">
          <w:rPr>
            <w:rStyle w:val="Hyperlink"/>
          </w:rPr>
          <w:t>http://www.zotero.org/</w:t>
        </w:r>
      </w:hyperlink>
      <w:bookmarkEnd w:id="43"/>
    </w:p>
    <w:p w14:paraId="322BCD74" w14:textId="77777777" w:rsidR="009550FD" w:rsidRPr="00A873FF" w:rsidRDefault="009550FD" w:rsidP="009550FD">
      <w:pPr>
        <w:pStyle w:val="ListNumber3"/>
        <w:ind w:left="576" w:hanging="576"/>
      </w:pPr>
      <w:bookmarkStart w:id="44" w:name="_Ref331430647"/>
      <w:r w:rsidRPr="00A873FF">
        <w:t xml:space="preserve">Coyle, Karen. </w:t>
      </w:r>
      <w:r w:rsidRPr="00A873FF">
        <w:rPr>
          <w:rStyle w:val="Emphasis"/>
        </w:rPr>
        <w:t>Bibliographic Framework: RDF and Linked Data</w:t>
      </w:r>
      <w:r w:rsidRPr="00A873FF">
        <w:t xml:space="preserve">. Coyle’s InFormation [blog], January 11, 2012. </w:t>
      </w:r>
      <w:hyperlink r:id="rId39" w:history="1">
        <w:r w:rsidRPr="00A873FF">
          <w:rPr>
            <w:rStyle w:val="Hyperlink"/>
          </w:rPr>
          <w:t>http://kcoyle.blogspot.com/search?q=%22mods+in+rdf%22</w:t>
        </w:r>
      </w:hyperlink>
      <w:bookmarkEnd w:id="44"/>
    </w:p>
    <w:p w14:paraId="5575A17F" w14:textId="77777777" w:rsidR="00CD1C4C" w:rsidRPr="00A873FF" w:rsidRDefault="00CD1C4C" w:rsidP="00CD1C4C">
      <w:pPr>
        <w:pStyle w:val="BodyText"/>
      </w:pPr>
    </w:p>
    <w:p w14:paraId="1CC1747C" w14:textId="77777777" w:rsidR="00CD1C4C" w:rsidRPr="00A873FF" w:rsidRDefault="00CD1C4C" w:rsidP="00CD1C4C">
      <w:pPr>
        <w:pStyle w:val="BodyText"/>
      </w:pPr>
    </w:p>
    <w:p w14:paraId="449E6960" w14:textId="77777777" w:rsidR="00CD1C4C" w:rsidRPr="00A873FF" w:rsidRDefault="00CD1C4C" w:rsidP="003F0829">
      <w:pPr>
        <w:pStyle w:val="BodyText"/>
      </w:pPr>
    </w:p>
    <w:sectPr w:rsidR="00CD1C4C" w:rsidRPr="00A873FF" w:rsidSect="00F24B37">
      <w:headerReference w:type="default" r:id="rId40"/>
      <w:footerReference w:type="default" r:id="rId41"/>
      <w:headerReference w:type="first" r:id="rId4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81CF4" w14:textId="77777777" w:rsidR="003F0829" w:rsidRDefault="003F0829" w:rsidP="0025106E">
      <w:r>
        <w:separator/>
      </w:r>
    </w:p>
  </w:endnote>
  <w:endnote w:type="continuationSeparator" w:id="0">
    <w:p w14:paraId="0464E5BB" w14:textId="77777777" w:rsidR="003F0829" w:rsidRDefault="003F0829" w:rsidP="0025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Palatino">
    <w:altName w:val="Book Antiqua"/>
    <w:panose1 w:val="02000500000000000000"/>
    <w:charset w:val="00"/>
    <w:family w:val="auto"/>
    <w:pitch w:val="variable"/>
    <w:sig w:usb0="00000003" w:usb1="00000000" w:usb2="00000000" w:usb3="00000000" w:csb0="00000001" w:csb1="00000000"/>
  </w:font>
  <w:font w:name="Futura">
    <w:altName w:val="Arial"/>
    <w:panose1 w:val="020B0602020204020303"/>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0E174" w14:textId="77777777" w:rsidR="003F0829" w:rsidRPr="00244A54" w:rsidRDefault="003F0829" w:rsidP="00244A54">
    <w:pPr>
      <w:pStyle w:val="Footer"/>
      <w:ind w:right="360"/>
      <w:rPr>
        <w:rFonts w:ascii="Palatino" w:hAnsi="Palatino"/>
        <w:sz w:val="22"/>
      </w:rPr>
    </w:pPr>
    <w:r>
      <w:rPr>
        <w:rFonts w:ascii="Palatino" w:hAnsi="Palatino"/>
        <w:sz w:val="22"/>
      </w:rPr>
      <w:t>August 31, 2012</w:t>
    </w:r>
    <w:r>
      <w:rPr>
        <w:rFonts w:ascii="Palatino" w:hAnsi="Palatino"/>
        <w:sz w:val="22"/>
      </w:rPr>
      <w:tab/>
    </w:r>
    <w:r>
      <w:rPr>
        <w:rFonts w:ascii="Palatino" w:hAnsi="Palatino"/>
        <w:sz w:val="22"/>
      </w:rPr>
      <w:tab/>
    </w:r>
    <w:r>
      <w:rPr>
        <w:rStyle w:val="PageNumber"/>
      </w:rPr>
      <w:fldChar w:fldCharType="begin"/>
    </w:r>
    <w:r>
      <w:rPr>
        <w:rStyle w:val="PageNumber"/>
      </w:rPr>
      <w:instrText xml:space="preserve"> PAGE </w:instrText>
    </w:r>
    <w:r>
      <w:rPr>
        <w:rStyle w:val="PageNumber"/>
      </w:rPr>
      <w:fldChar w:fldCharType="separate"/>
    </w:r>
    <w:r w:rsidR="0060515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49DF9" w14:textId="77777777" w:rsidR="003F0829" w:rsidRDefault="003F0829" w:rsidP="0025106E">
      <w:r>
        <w:separator/>
      </w:r>
    </w:p>
  </w:footnote>
  <w:footnote w:type="continuationSeparator" w:id="0">
    <w:p w14:paraId="7E31CED8" w14:textId="77777777" w:rsidR="003F0829" w:rsidRDefault="003F0829" w:rsidP="0025106E">
      <w:r>
        <w:continuationSeparator/>
      </w:r>
    </w:p>
  </w:footnote>
  <w:footnote w:id="1">
    <w:p w14:paraId="4E6B906F" w14:textId="77777777" w:rsidR="003F0829" w:rsidRPr="00AC118D" w:rsidRDefault="003F0829">
      <w:pPr>
        <w:pStyle w:val="FootnoteText"/>
        <w:rPr>
          <w:i/>
          <w:sz w:val="20"/>
          <w:szCs w:val="20"/>
        </w:rPr>
      </w:pPr>
      <w:r w:rsidRPr="00AC118D">
        <w:rPr>
          <w:rStyle w:val="FootnoteReference"/>
          <w:i/>
          <w:sz w:val="20"/>
          <w:szCs w:val="20"/>
        </w:rPr>
        <w:sym w:font="Symbol" w:char="F0A8"/>
      </w:r>
      <w:r w:rsidRPr="00AC118D">
        <w:rPr>
          <w:i/>
          <w:sz w:val="20"/>
          <w:szCs w:val="20"/>
        </w:rPr>
        <w:t xml:space="preserve">  Given our proposed timeline, we note that some of the attendees may wish to hold the meeting in conjunction with the ACRL meeting in Indianapolis IN during April 2013. Should the group prefer that option, there will be a resulting savings in hotel and travel expenses. However, we expect that a DC meeting would be more convenient and that many of the attendees, particularly those from overseas would likely not attend ACRL. The greatest and most expert participation will be our overriding goal, with cost savings also an important factor in this decision.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A6872" w14:textId="77777777" w:rsidR="003F0829" w:rsidRPr="00244A54" w:rsidRDefault="003F0829" w:rsidP="00463112">
    <w:pPr>
      <w:pStyle w:val="Header"/>
      <w:pBdr>
        <w:bottom w:val="single" w:sz="4" w:space="1" w:color="auto"/>
      </w:pBdr>
      <w:jc w:val="center"/>
      <w:rPr>
        <w:rFonts w:ascii="Calibri" w:hAnsi="Calibri" w:cs="Calibri"/>
        <w:smallCaps/>
        <w:sz w:val="22"/>
        <w:szCs w:val="22"/>
      </w:rPr>
    </w:pPr>
    <w:r w:rsidRPr="00244A54">
      <w:rPr>
        <w:rFonts w:ascii="Calibri" w:hAnsi="Calibri" w:cs="Calibri"/>
        <w:smallCaps/>
        <w:sz w:val="22"/>
        <w:szCs w:val="22"/>
      </w:rPr>
      <w:t>Extending the Usability of the New Bibliographic Framework into the Global Networked Information Environment – Proposal</w:t>
    </w:r>
  </w:p>
  <w:p w14:paraId="5195B215" w14:textId="77777777" w:rsidR="003F0829" w:rsidRPr="000D1B44" w:rsidRDefault="003F0829" w:rsidP="000D1B44">
    <w:pPr>
      <w:pStyle w:val="Header"/>
      <w:rPr>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3F0829" w14:paraId="1C83F2F0" w14:textId="77777777" w:rsidTr="003F0829">
      <w:tc>
        <w:tcPr>
          <w:tcW w:w="4428" w:type="dxa"/>
        </w:tcPr>
        <w:p w14:paraId="4F90054E" w14:textId="77777777" w:rsidR="003F0829" w:rsidRDefault="003F0829" w:rsidP="003F0829">
          <w:pPr>
            <w:pStyle w:val="Header"/>
            <w:rPr>
              <w:szCs w:val="22"/>
            </w:rPr>
          </w:pPr>
          <w:r>
            <w:rPr>
              <w:noProof/>
              <w:szCs w:val="22"/>
            </w:rPr>
            <w:drawing>
              <wp:inline distT="0" distB="0" distL="0" distR="0" wp14:anchorId="24BF2A13" wp14:editId="54BDE7DA">
                <wp:extent cx="1522887" cy="723900"/>
                <wp:effectExtent l="19050" t="0" r="1113" b="0"/>
                <wp:docPr id="16" name="Picture 13" descr="NISO logo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O logo letter.jpg"/>
                        <pic:cNvPicPr/>
                      </pic:nvPicPr>
                      <pic:blipFill>
                        <a:blip r:embed="rId1"/>
                        <a:stretch>
                          <a:fillRect/>
                        </a:stretch>
                      </pic:blipFill>
                      <pic:spPr>
                        <a:xfrm>
                          <a:off x="0" y="0"/>
                          <a:ext cx="1522887" cy="723900"/>
                        </a:xfrm>
                        <a:prstGeom prst="rect">
                          <a:avLst/>
                        </a:prstGeom>
                      </pic:spPr>
                    </pic:pic>
                  </a:graphicData>
                </a:graphic>
              </wp:inline>
            </w:drawing>
          </w:r>
        </w:p>
      </w:tc>
      <w:tc>
        <w:tcPr>
          <w:tcW w:w="4428" w:type="dxa"/>
        </w:tcPr>
        <w:p w14:paraId="63284FA2" w14:textId="77777777" w:rsidR="003F0829" w:rsidRDefault="003F0829" w:rsidP="003F0829">
          <w:pPr>
            <w:pStyle w:val="Header"/>
            <w:jc w:val="right"/>
            <w:rPr>
              <w:szCs w:val="22"/>
            </w:rPr>
          </w:pPr>
          <w:r>
            <w:rPr>
              <w:noProof/>
              <w:szCs w:val="22"/>
            </w:rPr>
            <mc:AlternateContent>
              <mc:Choice Requires="wps">
                <w:drawing>
                  <wp:anchor distT="0" distB="0" distL="114300" distR="114300" simplePos="0" relativeHeight="251660288" behindDoc="0" locked="0" layoutInCell="1" allowOverlap="1" wp14:anchorId="147484F1" wp14:editId="551CD6DC">
                    <wp:simplePos x="0" y="0"/>
                    <wp:positionH relativeFrom="column">
                      <wp:posOffset>1912620</wp:posOffset>
                    </wp:positionH>
                    <wp:positionV relativeFrom="paragraph">
                      <wp:posOffset>635</wp:posOffset>
                    </wp:positionV>
                    <wp:extent cx="1200150" cy="90741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0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59AB1" w14:textId="77777777" w:rsidR="003F0829" w:rsidRPr="00144AAA" w:rsidRDefault="003F0829" w:rsidP="00463112">
                                <w:pPr>
                                  <w:spacing w:after="120"/>
                                  <w:jc w:val="right"/>
                                  <w:rPr>
                                    <w:rFonts w:ascii="Futura" w:hAnsi="Futura"/>
                                    <w:color w:val="17365D"/>
                                    <w:sz w:val="16"/>
                                  </w:rPr>
                                </w:pPr>
                                <w:r w:rsidRPr="00144AAA">
                                  <w:rPr>
                                    <w:rFonts w:ascii="Futura" w:hAnsi="Futura"/>
                                    <w:b/>
                                    <w:color w:val="800000"/>
                                    <w:sz w:val="16"/>
                                  </w:rPr>
                                  <w:t>NISO</w:t>
                                </w:r>
                                <w:r w:rsidRPr="00144AAA">
                                  <w:rPr>
                                    <w:rFonts w:ascii="Futura" w:hAnsi="Futura"/>
                                    <w:color w:val="800000"/>
                                    <w:sz w:val="16"/>
                                  </w:rPr>
                                  <w:br/>
                                </w:r>
                                <w:r>
                                  <w:rPr>
                                    <w:rFonts w:ascii="Futura" w:hAnsi="Futura"/>
                                    <w:color w:val="17365D"/>
                                    <w:sz w:val="16"/>
                                  </w:rPr>
                                  <w:t>3600 Clipper Mill Road</w:t>
                                </w:r>
                                <w:r>
                                  <w:rPr>
                                    <w:rFonts w:ascii="Futura" w:hAnsi="Futura"/>
                                    <w:color w:val="17365D"/>
                                    <w:sz w:val="16"/>
                                  </w:rPr>
                                  <w:br/>
                                  <w:t>Baltimore, MD 2121</w:t>
                                </w:r>
                                <w:r w:rsidRPr="00144AAA">
                                  <w:rPr>
                                    <w:rFonts w:ascii="Futura" w:hAnsi="Futura"/>
                                    <w:color w:val="17365D"/>
                                    <w:sz w:val="16"/>
                                  </w:rPr>
                                  <w:t>1</w:t>
                                </w:r>
                                <w:r w:rsidRPr="00144AAA">
                                  <w:rPr>
                                    <w:rFonts w:ascii="Futura" w:hAnsi="Futura"/>
                                    <w:color w:val="17365D"/>
                                    <w:sz w:val="16"/>
                                  </w:rPr>
                                  <w:br/>
                                  <w:t>p 301 654 2512</w:t>
                                </w:r>
                                <w:r w:rsidRPr="00144AAA">
                                  <w:rPr>
                                    <w:rFonts w:ascii="Futura" w:hAnsi="Futura"/>
                                    <w:color w:val="17365D"/>
                                    <w:sz w:val="16"/>
                                  </w:rPr>
                                  <w:br/>
                                  <w:t>f 410 685 5278</w:t>
                                </w:r>
                                <w:r w:rsidRPr="00144AAA">
                                  <w:rPr>
                                    <w:rFonts w:ascii="Futura" w:hAnsi="Futura"/>
                                    <w:color w:val="17365D"/>
                                    <w:sz w:val="16"/>
                                  </w:rPr>
                                  <w:br/>
                                </w:r>
                                <w:r w:rsidRPr="00144AAA">
                                  <w:rPr>
                                    <w:rFonts w:ascii="Futura" w:hAnsi="Futura"/>
                                    <w:color w:val="800000"/>
                                    <w:sz w:val="16"/>
                                  </w:rPr>
                                  <w:t>www.niso.org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150.6pt;margin-top:.05pt;width:94.5pt;height:7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" filled="f" stroked="f">
                    <v:textbox inset=",7.2pt,,7.2pt">
                      <w:txbxContent>
                        <w:p w14:paraId="39A59AB1" w14:textId="77777777" w:rsidR="003F0829" w:rsidRPr="00144AAA" w:rsidRDefault="003F0829" w:rsidP="00463112">
                          <w:pPr>
                            <w:spacing w:after="120"/>
                            <w:jc w:val="right"/>
                            <w:rPr>
                              <w:rFonts w:ascii="Futura" w:hAnsi="Futura"/>
                              <w:color w:val="17365D"/>
                              <w:sz w:val="16"/>
                            </w:rPr>
                          </w:pPr>
                          <w:r w:rsidRPr="00144AAA">
                            <w:rPr>
                              <w:rFonts w:ascii="Futura" w:hAnsi="Futura"/>
                              <w:b/>
                              <w:color w:val="800000"/>
                              <w:sz w:val="16"/>
                            </w:rPr>
                            <w:t>NISO</w:t>
                          </w:r>
                          <w:r w:rsidRPr="00144AAA">
                            <w:rPr>
                              <w:rFonts w:ascii="Futura" w:hAnsi="Futura"/>
                              <w:color w:val="800000"/>
                              <w:sz w:val="16"/>
                            </w:rPr>
                            <w:br/>
                          </w:r>
                          <w:r>
                            <w:rPr>
                              <w:rFonts w:ascii="Futura" w:hAnsi="Futura"/>
                              <w:color w:val="17365D"/>
                              <w:sz w:val="16"/>
                            </w:rPr>
                            <w:t>3600 Clipper Mill Road</w:t>
                          </w:r>
                          <w:r>
                            <w:rPr>
                              <w:rFonts w:ascii="Futura" w:hAnsi="Futura"/>
                              <w:color w:val="17365D"/>
                              <w:sz w:val="16"/>
                            </w:rPr>
                            <w:br/>
                            <w:t>Baltimore, MD 2121</w:t>
                          </w:r>
                          <w:r w:rsidRPr="00144AAA">
                            <w:rPr>
                              <w:rFonts w:ascii="Futura" w:hAnsi="Futura"/>
                              <w:color w:val="17365D"/>
                              <w:sz w:val="16"/>
                            </w:rPr>
                            <w:t>1</w:t>
                          </w:r>
                          <w:r w:rsidRPr="00144AAA">
                            <w:rPr>
                              <w:rFonts w:ascii="Futura" w:hAnsi="Futura"/>
                              <w:color w:val="17365D"/>
                              <w:sz w:val="16"/>
                            </w:rPr>
                            <w:br/>
                            <w:t>p 301 654 2512</w:t>
                          </w:r>
                          <w:r w:rsidRPr="00144AAA">
                            <w:rPr>
                              <w:rFonts w:ascii="Futura" w:hAnsi="Futura"/>
                              <w:color w:val="17365D"/>
                              <w:sz w:val="16"/>
                            </w:rPr>
                            <w:br/>
                            <w:t>f 410 685 5278</w:t>
                          </w:r>
                          <w:r w:rsidRPr="00144AAA">
                            <w:rPr>
                              <w:rFonts w:ascii="Futura" w:hAnsi="Futura"/>
                              <w:color w:val="17365D"/>
                              <w:sz w:val="16"/>
                            </w:rPr>
                            <w:br/>
                          </w:r>
                          <w:r w:rsidRPr="00144AAA">
                            <w:rPr>
                              <w:rFonts w:ascii="Futura" w:hAnsi="Futura"/>
                              <w:color w:val="800000"/>
                              <w:sz w:val="16"/>
                            </w:rPr>
                            <w:t>www.niso.org</w:t>
                          </w:r>
                        </w:p>
                      </w:txbxContent>
                    </v:textbox>
                  </v:shape>
                </w:pict>
              </mc:Fallback>
            </mc:AlternateContent>
          </w:r>
        </w:p>
      </w:tc>
    </w:tr>
  </w:tbl>
  <w:p w14:paraId="0D0BA90C" w14:textId="77777777" w:rsidR="003F0829" w:rsidRPr="00463112" w:rsidRDefault="003F0829" w:rsidP="004631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BE597A"/>
    <w:lvl w:ilvl="0">
      <w:start w:val="1"/>
      <w:numFmt w:val="decimal"/>
      <w:lvlText w:val="%1."/>
      <w:lvlJc w:val="left"/>
      <w:pPr>
        <w:tabs>
          <w:tab w:val="num" w:pos="1800"/>
        </w:tabs>
        <w:ind w:left="1800" w:hanging="360"/>
      </w:pPr>
    </w:lvl>
  </w:abstractNum>
  <w:abstractNum w:abstractNumId="1">
    <w:nsid w:val="FFFFFF7D"/>
    <w:multiLevelType w:val="singleLevel"/>
    <w:tmpl w:val="BC60673C"/>
    <w:lvl w:ilvl="0">
      <w:start w:val="1"/>
      <w:numFmt w:val="decimal"/>
      <w:lvlText w:val="%1."/>
      <w:lvlJc w:val="left"/>
      <w:pPr>
        <w:tabs>
          <w:tab w:val="num" w:pos="1440"/>
        </w:tabs>
        <w:ind w:left="1440" w:hanging="360"/>
      </w:pPr>
    </w:lvl>
  </w:abstractNum>
  <w:abstractNum w:abstractNumId="2">
    <w:nsid w:val="FFFFFF7E"/>
    <w:multiLevelType w:val="singleLevel"/>
    <w:tmpl w:val="827C5300"/>
    <w:lvl w:ilvl="0">
      <w:start w:val="1"/>
      <w:numFmt w:val="decimal"/>
      <w:pStyle w:val="ListNumber3"/>
      <w:lvlText w:val="[%1]"/>
      <w:lvlJc w:val="left"/>
      <w:pPr>
        <w:ind w:left="360" w:hanging="360"/>
      </w:pPr>
      <w:rPr>
        <w:rFonts w:hint="default"/>
      </w:rPr>
    </w:lvl>
  </w:abstractNum>
  <w:abstractNum w:abstractNumId="3">
    <w:nsid w:val="FFFFFF7F"/>
    <w:multiLevelType w:val="singleLevel"/>
    <w:tmpl w:val="EFDC92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115C41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2EEA0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8E1A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2E7C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9C0B18"/>
    <w:lvl w:ilvl="0">
      <w:start w:val="1"/>
      <w:numFmt w:val="decimal"/>
      <w:lvlText w:val="%1."/>
      <w:lvlJc w:val="left"/>
      <w:pPr>
        <w:tabs>
          <w:tab w:val="num" w:pos="360"/>
        </w:tabs>
        <w:ind w:left="360" w:hanging="360"/>
      </w:pPr>
    </w:lvl>
  </w:abstractNum>
  <w:abstractNum w:abstractNumId="9">
    <w:nsid w:val="FFFFFF89"/>
    <w:multiLevelType w:val="singleLevel"/>
    <w:tmpl w:val="17C443BC"/>
    <w:lvl w:ilvl="0">
      <w:start w:val="1"/>
      <w:numFmt w:val="bullet"/>
      <w:lvlText w:val=""/>
      <w:lvlJc w:val="left"/>
      <w:pPr>
        <w:tabs>
          <w:tab w:val="num" w:pos="360"/>
        </w:tabs>
        <w:ind w:left="360" w:hanging="360"/>
      </w:pPr>
      <w:rPr>
        <w:rFonts w:ascii="Symbol" w:hAnsi="Symbol" w:hint="default"/>
      </w:rPr>
    </w:lvl>
  </w:abstractNum>
  <w:abstractNum w:abstractNumId="10">
    <w:nsid w:val="0AC7167F"/>
    <w:multiLevelType w:val="multilevel"/>
    <w:tmpl w:val="6C766D32"/>
    <w:lvl w:ilvl="0">
      <w:start w:val="1"/>
      <w:numFmt w:val="bullet"/>
      <w:lvlText w:val=""/>
      <w:lvlJc w:val="left"/>
      <w:pPr>
        <w:ind w:left="720" w:hanging="360"/>
      </w:pPr>
      <w:rPr>
        <w:rFonts w:ascii="Wingdings" w:hAnsi="Wingdings" w:cs="Times" w:hint="default"/>
      </w:rPr>
    </w:lvl>
    <w:lvl w:ilvl="1">
      <w:start w:val="1"/>
      <w:numFmt w:val="bullet"/>
      <w:lvlText w:val="o"/>
      <w:lvlJc w:val="left"/>
      <w:pPr>
        <w:ind w:left="1440" w:hanging="360"/>
      </w:pPr>
      <w:rPr>
        <w:rFonts w:ascii="Courier New" w:hAnsi="Courier New" w:cs="Times" w:hint="default"/>
      </w:rPr>
    </w:lvl>
    <w:lvl w:ilvl="2">
      <w:start w:val="1"/>
      <w:numFmt w:val="bullet"/>
      <w:lvlText w:val=""/>
      <w:lvlJc w:val="left"/>
      <w:pPr>
        <w:ind w:left="2160" w:hanging="360"/>
      </w:pPr>
      <w:rPr>
        <w:rFonts w:ascii="Wingdings" w:hAnsi="Wingdings" w:cs="Times" w:hint="default"/>
      </w:rPr>
    </w:lvl>
    <w:lvl w:ilvl="3">
      <w:start w:val="1"/>
      <w:numFmt w:val="bullet"/>
      <w:lvlText w:val=""/>
      <w:lvlJc w:val="left"/>
      <w:pPr>
        <w:ind w:left="2880" w:hanging="360"/>
      </w:pPr>
      <w:rPr>
        <w:rFonts w:ascii="Symbol" w:hAnsi="Symbol" w:cs="Times" w:hint="default"/>
      </w:rPr>
    </w:lvl>
    <w:lvl w:ilvl="4">
      <w:start w:val="1"/>
      <w:numFmt w:val="bullet"/>
      <w:lvlText w:val="o"/>
      <w:lvlJc w:val="left"/>
      <w:pPr>
        <w:ind w:left="3600" w:hanging="360"/>
      </w:pPr>
      <w:rPr>
        <w:rFonts w:ascii="Courier New" w:hAnsi="Courier New" w:cs="Times" w:hint="default"/>
      </w:rPr>
    </w:lvl>
    <w:lvl w:ilvl="5">
      <w:start w:val="1"/>
      <w:numFmt w:val="bullet"/>
      <w:lvlText w:val=""/>
      <w:lvlJc w:val="left"/>
      <w:pPr>
        <w:ind w:left="4320" w:hanging="360"/>
      </w:pPr>
      <w:rPr>
        <w:rFonts w:ascii="Wingdings" w:hAnsi="Wingdings" w:cs="Times" w:hint="default"/>
      </w:rPr>
    </w:lvl>
    <w:lvl w:ilvl="6">
      <w:start w:val="1"/>
      <w:numFmt w:val="bullet"/>
      <w:lvlText w:val=""/>
      <w:lvlJc w:val="left"/>
      <w:pPr>
        <w:ind w:left="5040" w:hanging="360"/>
      </w:pPr>
      <w:rPr>
        <w:rFonts w:ascii="Symbol" w:hAnsi="Symbol" w:cs="Times" w:hint="default"/>
      </w:rPr>
    </w:lvl>
    <w:lvl w:ilvl="7">
      <w:start w:val="1"/>
      <w:numFmt w:val="bullet"/>
      <w:lvlText w:val="o"/>
      <w:lvlJc w:val="left"/>
      <w:pPr>
        <w:ind w:left="5760" w:hanging="360"/>
      </w:pPr>
      <w:rPr>
        <w:rFonts w:ascii="Courier New" w:hAnsi="Courier New" w:cs="Times" w:hint="default"/>
      </w:rPr>
    </w:lvl>
    <w:lvl w:ilvl="8">
      <w:start w:val="1"/>
      <w:numFmt w:val="bullet"/>
      <w:lvlText w:val=""/>
      <w:lvlJc w:val="left"/>
      <w:pPr>
        <w:ind w:left="6480" w:hanging="360"/>
      </w:pPr>
      <w:rPr>
        <w:rFonts w:ascii="Wingdings" w:hAnsi="Wingdings" w:cs="Times" w:hint="default"/>
      </w:rPr>
    </w:lvl>
  </w:abstractNum>
  <w:abstractNum w:abstractNumId="11">
    <w:nsid w:val="0E4E099F"/>
    <w:multiLevelType w:val="multilevel"/>
    <w:tmpl w:val="AFFA81C6"/>
    <w:lvl w:ilvl="0">
      <w:start w:val="1"/>
      <w:numFmt w:val="decimal"/>
      <w:lvlText w:val="%1."/>
      <w:lvlJc w:val="left"/>
      <w:pPr>
        <w:ind w:left="360" w:hanging="360"/>
      </w:pPr>
    </w:lvl>
    <w:lvl w:ilvl="1">
      <w:start w:val="1"/>
      <w:numFmt w:val="decimal"/>
      <w:lvlText w:val="%1.%2."/>
      <w:lvlJc w:val="left"/>
      <w:pPr>
        <w:ind w:left="1242" w:hanging="432"/>
      </w:pPr>
    </w:lvl>
    <w:lvl w:ilvl="2">
      <w:start w:val="1"/>
      <w:numFmt w:val="decimal"/>
      <w:lvlText w:val="%1.%2.%3."/>
      <w:lvlJc w:val="left"/>
      <w:pPr>
        <w:ind w:left="1224" w:hanging="504"/>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10F65BEF"/>
    <w:multiLevelType w:val="hybridMultilevel"/>
    <w:tmpl w:val="F5A44A2C"/>
    <w:lvl w:ilvl="0" w:tplc="5316F6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EC3909"/>
    <w:multiLevelType w:val="hybridMultilevel"/>
    <w:tmpl w:val="796A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B43C43"/>
    <w:multiLevelType w:val="multilevel"/>
    <w:tmpl w:val="4BD6C97C"/>
    <w:lvl w:ilvl="0">
      <w:start w:val="1"/>
      <w:numFmt w:val="bullet"/>
      <w:lvlText w:val=""/>
      <w:lvlJc w:val="left"/>
      <w:pPr>
        <w:ind w:left="720" w:hanging="360"/>
      </w:pPr>
      <w:rPr>
        <w:rFonts w:ascii="Wingdings" w:hAnsi="Wingdings" w:cs="Times" w:hint="default"/>
      </w:rPr>
    </w:lvl>
    <w:lvl w:ilvl="1">
      <w:start w:val="1"/>
      <w:numFmt w:val="bullet"/>
      <w:lvlText w:val="o"/>
      <w:lvlJc w:val="left"/>
      <w:pPr>
        <w:ind w:left="1440" w:hanging="360"/>
      </w:pPr>
      <w:rPr>
        <w:rFonts w:ascii="Courier New" w:hAnsi="Courier New" w:cs="Times" w:hint="default"/>
      </w:rPr>
    </w:lvl>
    <w:lvl w:ilvl="2">
      <w:start w:val="1"/>
      <w:numFmt w:val="bullet"/>
      <w:lvlText w:val=""/>
      <w:lvlJc w:val="left"/>
      <w:pPr>
        <w:ind w:left="2160" w:hanging="360"/>
      </w:pPr>
      <w:rPr>
        <w:rFonts w:ascii="Wingdings" w:hAnsi="Wingdings" w:cs="Times" w:hint="default"/>
      </w:rPr>
    </w:lvl>
    <w:lvl w:ilvl="3">
      <w:start w:val="1"/>
      <w:numFmt w:val="bullet"/>
      <w:lvlText w:val=""/>
      <w:lvlJc w:val="left"/>
      <w:pPr>
        <w:ind w:left="2880" w:hanging="360"/>
      </w:pPr>
      <w:rPr>
        <w:rFonts w:ascii="Symbol" w:hAnsi="Symbol" w:cs="Times" w:hint="default"/>
      </w:rPr>
    </w:lvl>
    <w:lvl w:ilvl="4">
      <w:start w:val="1"/>
      <w:numFmt w:val="bullet"/>
      <w:lvlText w:val="o"/>
      <w:lvlJc w:val="left"/>
      <w:pPr>
        <w:ind w:left="3600" w:hanging="360"/>
      </w:pPr>
      <w:rPr>
        <w:rFonts w:ascii="Courier New" w:hAnsi="Courier New" w:cs="Times" w:hint="default"/>
      </w:rPr>
    </w:lvl>
    <w:lvl w:ilvl="5">
      <w:start w:val="1"/>
      <w:numFmt w:val="bullet"/>
      <w:lvlText w:val=""/>
      <w:lvlJc w:val="left"/>
      <w:pPr>
        <w:ind w:left="4320" w:hanging="360"/>
      </w:pPr>
      <w:rPr>
        <w:rFonts w:ascii="Wingdings" w:hAnsi="Wingdings" w:cs="Times" w:hint="default"/>
      </w:rPr>
    </w:lvl>
    <w:lvl w:ilvl="6">
      <w:start w:val="1"/>
      <w:numFmt w:val="bullet"/>
      <w:lvlText w:val=""/>
      <w:lvlJc w:val="left"/>
      <w:pPr>
        <w:ind w:left="5040" w:hanging="360"/>
      </w:pPr>
      <w:rPr>
        <w:rFonts w:ascii="Symbol" w:hAnsi="Symbol" w:cs="Times" w:hint="default"/>
      </w:rPr>
    </w:lvl>
    <w:lvl w:ilvl="7">
      <w:start w:val="1"/>
      <w:numFmt w:val="bullet"/>
      <w:lvlText w:val="o"/>
      <w:lvlJc w:val="left"/>
      <w:pPr>
        <w:ind w:left="5760" w:hanging="360"/>
      </w:pPr>
      <w:rPr>
        <w:rFonts w:ascii="Courier New" w:hAnsi="Courier New" w:cs="Times" w:hint="default"/>
      </w:rPr>
    </w:lvl>
    <w:lvl w:ilvl="8">
      <w:start w:val="1"/>
      <w:numFmt w:val="bullet"/>
      <w:lvlText w:val=""/>
      <w:lvlJc w:val="left"/>
      <w:pPr>
        <w:ind w:left="6480" w:hanging="360"/>
      </w:pPr>
      <w:rPr>
        <w:rFonts w:ascii="Wingdings" w:hAnsi="Wingdings" w:cs="Times" w:hint="default"/>
      </w:rPr>
    </w:lvl>
  </w:abstractNum>
  <w:abstractNum w:abstractNumId="15">
    <w:nsid w:val="1F4C5877"/>
    <w:multiLevelType w:val="hybridMultilevel"/>
    <w:tmpl w:val="1F3EFBCA"/>
    <w:lvl w:ilvl="0" w:tplc="04090001">
      <w:start w:val="1"/>
      <w:numFmt w:val="bullet"/>
      <w:lvlText w:val=""/>
      <w:lvlJc w:val="left"/>
      <w:pPr>
        <w:ind w:left="720" w:hanging="360"/>
      </w:pPr>
      <w:rPr>
        <w:rFonts w:ascii="Symbol" w:hAnsi="Symbol" w:hint="default"/>
      </w:rPr>
    </w:lvl>
    <w:lvl w:ilvl="1" w:tplc="636E0CF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F2162"/>
    <w:multiLevelType w:val="hybridMultilevel"/>
    <w:tmpl w:val="E3C0C7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AD50E8"/>
    <w:multiLevelType w:val="hybridMultilevel"/>
    <w:tmpl w:val="545C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A7802"/>
    <w:multiLevelType w:val="multilevel"/>
    <w:tmpl w:val="7E12072E"/>
    <w:lvl w:ilvl="0">
      <w:start w:val="1"/>
      <w:numFmt w:val="bullet"/>
      <w:lvlText w:val=""/>
      <w:lvlJc w:val="left"/>
      <w:pPr>
        <w:ind w:left="720" w:hanging="360"/>
      </w:pPr>
      <w:rPr>
        <w:rFonts w:ascii="Wingdings" w:hAnsi="Wingdings" w:cs="Times" w:hint="default"/>
      </w:rPr>
    </w:lvl>
    <w:lvl w:ilvl="1">
      <w:start w:val="1"/>
      <w:numFmt w:val="bullet"/>
      <w:lvlText w:val="o"/>
      <w:lvlJc w:val="left"/>
      <w:pPr>
        <w:ind w:left="1440" w:hanging="360"/>
      </w:pPr>
      <w:rPr>
        <w:rFonts w:ascii="Courier New" w:hAnsi="Courier New" w:cs="Times" w:hint="default"/>
      </w:rPr>
    </w:lvl>
    <w:lvl w:ilvl="2">
      <w:start w:val="1"/>
      <w:numFmt w:val="bullet"/>
      <w:lvlText w:val=""/>
      <w:lvlJc w:val="left"/>
      <w:pPr>
        <w:ind w:left="2160" w:hanging="360"/>
      </w:pPr>
      <w:rPr>
        <w:rFonts w:ascii="Wingdings" w:hAnsi="Wingdings" w:cs="Times" w:hint="default"/>
      </w:rPr>
    </w:lvl>
    <w:lvl w:ilvl="3">
      <w:start w:val="1"/>
      <w:numFmt w:val="bullet"/>
      <w:lvlText w:val=""/>
      <w:lvlJc w:val="left"/>
      <w:pPr>
        <w:ind w:left="2880" w:hanging="360"/>
      </w:pPr>
      <w:rPr>
        <w:rFonts w:ascii="Symbol" w:hAnsi="Symbol" w:cs="Times" w:hint="default"/>
      </w:rPr>
    </w:lvl>
    <w:lvl w:ilvl="4">
      <w:start w:val="1"/>
      <w:numFmt w:val="bullet"/>
      <w:lvlText w:val="o"/>
      <w:lvlJc w:val="left"/>
      <w:pPr>
        <w:ind w:left="3600" w:hanging="360"/>
      </w:pPr>
      <w:rPr>
        <w:rFonts w:ascii="Courier New" w:hAnsi="Courier New" w:cs="Times" w:hint="default"/>
      </w:rPr>
    </w:lvl>
    <w:lvl w:ilvl="5">
      <w:start w:val="1"/>
      <w:numFmt w:val="bullet"/>
      <w:lvlText w:val=""/>
      <w:lvlJc w:val="left"/>
      <w:pPr>
        <w:ind w:left="4320" w:hanging="360"/>
      </w:pPr>
      <w:rPr>
        <w:rFonts w:ascii="Wingdings" w:hAnsi="Wingdings" w:cs="Times" w:hint="default"/>
      </w:rPr>
    </w:lvl>
    <w:lvl w:ilvl="6">
      <w:start w:val="1"/>
      <w:numFmt w:val="bullet"/>
      <w:lvlText w:val=""/>
      <w:lvlJc w:val="left"/>
      <w:pPr>
        <w:ind w:left="5040" w:hanging="360"/>
      </w:pPr>
      <w:rPr>
        <w:rFonts w:ascii="Symbol" w:hAnsi="Symbol" w:cs="Times" w:hint="default"/>
      </w:rPr>
    </w:lvl>
    <w:lvl w:ilvl="7">
      <w:start w:val="1"/>
      <w:numFmt w:val="bullet"/>
      <w:lvlText w:val="o"/>
      <w:lvlJc w:val="left"/>
      <w:pPr>
        <w:ind w:left="5760" w:hanging="360"/>
      </w:pPr>
      <w:rPr>
        <w:rFonts w:ascii="Courier New" w:hAnsi="Courier New" w:cs="Times" w:hint="default"/>
      </w:rPr>
    </w:lvl>
    <w:lvl w:ilvl="8">
      <w:start w:val="1"/>
      <w:numFmt w:val="bullet"/>
      <w:lvlText w:val=""/>
      <w:lvlJc w:val="left"/>
      <w:pPr>
        <w:ind w:left="6480" w:hanging="360"/>
      </w:pPr>
      <w:rPr>
        <w:rFonts w:ascii="Wingdings" w:hAnsi="Wingdings" w:cs="Times" w:hint="default"/>
      </w:rPr>
    </w:lvl>
  </w:abstractNum>
  <w:abstractNum w:abstractNumId="19">
    <w:nsid w:val="56DD3019"/>
    <w:multiLevelType w:val="multilevel"/>
    <w:tmpl w:val="E10ABB72"/>
    <w:lvl w:ilvl="0">
      <w:start w:val="1"/>
      <w:numFmt w:val="bullet"/>
      <w:lvlText w:val=""/>
      <w:lvlJc w:val="left"/>
      <w:pPr>
        <w:ind w:left="720" w:hanging="360"/>
      </w:pPr>
      <w:rPr>
        <w:rFonts w:ascii="Wingdings" w:hAnsi="Wingdings" w:cs="Times" w:hint="default"/>
      </w:rPr>
    </w:lvl>
    <w:lvl w:ilvl="1">
      <w:start w:val="1"/>
      <w:numFmt w:val="bullet"/>
      <w:lvlText w:val="o"/>
      <w:lvlJc w:val="left"/>
      <w:pPr>
        <w:ind w:left="1440" w:hanging="360"/>
      </w:pPr>
      <w:rPr>
        <w:rFonts w:ascii="Courier New" w:hAnsi="Courier New" w:cs="Times" w:hint="default"/>
      </w:rPr>
    </w:lvl>
    <w:lvl w:ilvl="2">
      <w:start w:val="1"/>
      <w:numFmt w:val="bullet"/>
      <w:lvlText w:val=""/>
      <w:lvlJc w:val="left"/>
      <w:pPr>
        <w:ind w:left="2160" w:hanging="360"/>
      </w:pPr>
      <w:rPr>
        <w:rFonts w:ascii="Wingdings" w:hAnsi="Wingdings" w:cs="Times" w:hint="default"/>
      </w:rPr>
    </w:lvl>
    <w:lvl w:ilvl="3">
      <w:start w:val="1"/>
      <w:numFmt w:val="bullet"/>
      <w:lvlText w:val=""/>
      <w:lvlJc w:val="left"/>
      <w:pPr>
        <w:ind w:left="2880" w:hanging="360"/>
      </w:pPr>
      <w:rPr>
        <w:rFonts w:ascii="Symbol" w:hAnsi="Symbol" w:cs="Times" w:hint="default"/>
      </w:rPr>
    </w:lvl>
    <w:lvl w:ilvl="4">
      <w:start w:val="1"/>
      <w:numFmt w:val="bullet"/>
      <w:lvlText w:val="o"/>
      <w:lvlJc w:val="left"/>
      <w:pPr>
        <w:ind w:left="3600" w:hanging="360"/>
      </w:pPr>
      <w:rPr>
        <w:rFonts w:ascii="Courier New" w:hAnsi="Courier New" w:cs="Times" w:hint="default"/>
      </w:rPr>
    </w:lvl>
    <w:lvl w:ilvl="5">
      <w:start w:val="1"/>
      <w:numFmt w:val="bullet"/>
      <w:lvlText w:val=""/>
      <w:lvlJc w:val="left"/>
      <w:pPr>
        <w:ind w:left="4320" w:hanging="360"/>
      </w:pPr>
      <w:rPr>
        <w:rFonts w:ascii="Wingdings" w:hAnsi="Wingdings" w:cs="Times" w:hint="default"/>
      </w:rPr>
    </w:lvl>
    <w:lvl w:ilvl="6">
      <w:start w:val="1"/>
      <w:numFmt w:val="bullet"/>
      <w:lvlText w:val=""/>
      <w:lvlJc w:val="left"/>
      <w:pPr>
        <w:ind w:left="5040" w:hanging="360"/>
      </w:pPr>
      <w:rPr>
        <w:rFonts w:ascii="Symbol" w:hAnsi="Symbol" w:cs="Times" w:hint="default"/>
      </w:rPr>
    </w:lvl>
    <w:lvl w:ilvl="7">
      <w:start w:val="1"/>
      <w:numFmt w:val="bullet"/>
      <w:lvlText w:val="o"/>
      <w:lvlJc w:val="left"/>
      <w:pPr>
        <w:ind w:left="5760" w:hanging="360"/>
      </w:pPr>
      <w:rPr>
        <w:rFonts w:ascii="Courier New" w:hAnsi="Courier New" w:cs="Times" w:hint="default"/>
      </w:rPr>
    </w:lvl>
    <w:lvl w:ilvl="8">
      <w:start w:val="1"/>
      <w:numFmt w:val="bullet"/>
      <w:lvlText w:val=""/>
      <w:lvlJc w:val="left"/>
      <w:pPr>
        <w:ind w:left="6480" w:hanging="360"/>
      </w:pPr>
      <w:rPr>
        <w:rFonts w:ascii="Wingdings" w:hAnsi="Wingdings" w:cs="Times" w:hint="default"/>
      </w:rPr>
    </w:lvl>
  </w:abstractNum>
  <w:abstractNum w:abstractNumId="20">
    <w:nsid w:val="7A655972"/>
    <w:multiLevelType w:val="hybridMultilevel"/>
    <w:tmpl w:val="26FE27C2"/>
    <w:lvl w:ilvl="0" w:tplc="3F2037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374700"/>
    <w:multiLevelType w:val="hybridMultilevel"/>
    <w:tmpl w:val="090A1180"/>
    <w:lvl w:ilvl="0" w:tplc="229E5E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10"/>
  </w:num>
  <w:num w:numId="4">
    <w:abstractNumId w:val="18"/>
  </w:num>
  <w:num w:numId="5">
    <w:abstractNumId w:val="19"/>
  </w:num>
  <w:num w:numId="6">
    <w:abstractNumId w:val="21"/>
  </w:num>
  <w:num w:numId="7">
    <w:abstractNumId w:val="16"/>
  </w:num>
  <w:num w:numId="8">
    <w:abstractNumId w:val="20"/>
  </w:num>
  <w:num w:numId="9">
    <w:abstractNumId w:val="17"/>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3"/>
    <w:lvlOverride w:ilvl="0">
      <w:startOverride w:val="1"/>
    </w:lvlOverride>
  </w:num>
  <w:num w:numId="34">
    <w:abstractNumId w:val="3"/>
    <w:lvlOverride w:ilvl="0">
      <w:startOverride w:val="1"/>
    </w:lvlOverride>
  </w:num>
  <w:num w:numId="35">
    <w:abstractNumId w:val="2"/>
  </w:num>
  <w:num w:numId="36">
    <w:abstractNumId w:val="13"/>
  </w:num>
  <w:num w:numId="37">
    <w:abstractNumId w:val="15"/>
  </w:num>
  <w:num w:numId="38">
    <w:abstractNumId w:val="7"/>
  </w:num>
  <w:num w:numId="39">
    <w:abstractNumId w:val="7"/>
  </w:num>
  <w:num w:numId="40">
    <w:abstractNumId w:val="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oNotTrackFormatting/>
  <w:defaultTabStop w:val="720"/>
  <w:characterSpacingControl w:val="doNotCompress"/>
  <w:hdrShapeDefaults>
    <o:shapedefaults v:ext="edit" spidmax="1024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0F"/>
    <w:rsid w:val="00003F35"/>
    <w:rsid w:val="00005ABE"/>
    <w:rsid w:val="000066A4"/>
    <w:rsid w:val="0001624C"/>
    <w:rsid w:val="000162B1"/>
    <w:rsid w:val="0002100C"/>
    <w:rsid w:val="00023E1F"/>
    <w:rsid w:val="00033AFF"/>
    <w:rsid w:val="00034E60"/>
    <w:rsid w:val="00035768"/>
    <w:rsid w:val="0003707E"/>
    <w:rsid w:val="0005405E"/>
    <w:rsid w:val="00057A95"/>
    <w:rsid w:val="00057E85"/>
    <w:rsid w:val="0006073A"/>
    <w:rsid w:val="00063AED"/>
    <w:rsid w:val="00070615"/>
    <w:rsid w:val="00071738"/>
    <w:rsid w:val="000726B3"/>
    <w:rsid w:val="00073BD5"/>
    <w:rsid w:val="00082BA4"/>
    <w:rsid w:val="00083087"/>
    <w:rsid w:val="00084D3C"/>
    <w:rsid w:val="00096FE6"/>
    <w:rsid w:val="000970B7"/>
    <w:rsid w:val="000A44D3"/>
    <w:rsid w:val="000A5AA7"/>
    <w:rsid w:val="000C4744"/>
    <w:rsid w:val="000D1B44"/>
    <w:rsid w:val="000D4991"/>
    <w:rsid w:val="000D6495"/>
    <w:rsid w:val="000E19A0"/>
    <w:rsid w:val="000E2B24"/>
    <w:rsid w:val="000E435E"/>
    <w:rsid w:val="000E5A29"/>
    <w:rsid w:val="000E6CC9"/>
    <w:rsid w:val="000F373A"/>
    <w:rsid w:val="00106D04"/>
    <w:rsid w:val="00107CF9"/>
    <w:rsid w:val="001126B7"/>
    <w:rsid w:val="00112B60"/>
    <w:rsid w:val="001213BB"/>
    <w:rsid w:val="00122EE9"/>
    <w:rsid w:val="00127E91"/>
    <w:rsid w:val="00145E21"/>
    <w:rsid w:val="00163F5F"/>
    <w:rsid w:val="0016577B"/>
    <w:rsid w:val="00172E82"/>
    <w:rsid w:val="001754DE"/>
    <w:rsid w:val="00187A5C"/>
    <w:rsid w:val="00193BA5"/>
    <w:rsid w:val="00195DD5"/>
    <w:rsid w:val="001A058F"/>
    <w:rsid w:val="001B0E93"/>
    <w:rsid w:val="001C7E87"/>
    <w:rsid w:val="001D24D5"/>
    <w:rsid w:val="001D36A9"/>
    <w:rsid w:val="001E6C7F"/>
    <w:rsid w:val="001F7EC1"/>
    <w:rsid w:val="00205105"/>
    <w:rsid w:val="002145DB"/>
    <w:rsid w:val="00214E2D"/>
    <w:rsid w:val="00226CB7"/>
    <w:rsid w:val="00243B4C"/>
    <w:rsid w:val="002442CA"/>
    <w:rsid w:val="00244A54"/>
    <w:rsid w:val="0025106E"/>
    <w:rsid w:val="00254474"/>
    <w:rsid w:val="00254782"/>
    <w:rsid w:val="002627BF"/>
    <w:rsid w:val="002660D1"/>
    <w:rsid w:val="00267661"/>
    <w:rsid w:val="00267859"/>
    <w:rsid w:val="002803C9"/>
    <w:rsid w:val="00284993"/>
    <w:rsid w:val="00285B65"/>
    <w:rsid w:val="00292587"/>
    <w:rsid w:val="0029446D"/>
    <w:rsid w:val="002A2548"/>
    <w:rsid w:val="002B02D7"/>
    <w:rsid w:val="002B10BE"/>
    <w:rsid w:val="002B4273"/>
    <w:rsid w:val="002C67D9"/>
    <w:rsid w:val="002D20DB"/>
    <w:rsid w:val="002D7D8F"/>
    <w:rsid w:val="002E13C9"/>
    <w:rsid w:val="002E2F64"/>
    <w:rsid w:val="002E78F8"/>
    <w:rsid w:val="002F331A"/>
    <w:rsid w:val="002F49CF"/>
    <w:rsid w:val="002F7B7A"/>
    <w:rsid w:val="003010C0"/>
    <w:rsid w:val="00304E36"/>
    <w:rsid w:val="0030584B"/>
    <w:rsid w:val="00306819"/>
    <w:rsid w:val="00311A0D"/>
    <w:rsid w:val="00315500"/>
    <w:rsid w:val="00316B83"/>
    <w:rsid w:val="00317ED8"/>
    <w:rsid w:val="003214B8"/>
    <w:rsid w:val="00340158"/>
    <w:rsid w:val="00343526"/>
    <w:rsid w:val="00344623"/>
    <w:rsid w:val="00360862"/>
    <w:rsid w:val="00360D8C"/>
    <w:rsid w:val="00366125"/>
    <w:rsid w:val="00383C49"/>
    <w:rsid w:val="003858E0"/>
    <w:rsid w:val="00385BDA"/>
    <w:rsid w:val="003A618B"/>
    <w:rsid w:val="003B17EF"/>
    <w:rsid w:val="003B472E"/>
    <w:rsid w:val="003B5DA4"/>
    <w:rsid w:val="003B621D"/>
    <w:rsid w:val="003C6820"/>
    <w:rsid w:val="003D593C"/>
    <w:rsid w:val="003D6F31"/>
    <w:rsid w:val="003E22DE"/>
    <w:rsid w:val="003F0829"/>
    <w:rsid w:val="003F29D7"/>
    <w:rsid w:val="003F6430"/>
    <w:rsid w:val="003F6C7F"/>
    <w:rsid w:val="003F6CB7"/>
    <w:rsid w:val="003F72AA"/>
    <w:rsid w:val="00407D32"/>
    <w:rsid w:val="00414003"/>
    <w:rsid w:val="00414F60"/>
    <w:rsid w:val="0043066F"/>
    <w:rsid w:val="00433711"/>
    <w:rsid w:val="004479F2"/>
    <w:rsid w:val="00450F0C"/>
    <w:rsid w:val="00462EF8"/>
    <w:rsid w:val="00463112"/>
    <w:rsid w:val="00463CA6"/>
    <w:rsid w:val="00474CBB"/>
    <w:rsid w:val="004A3FFC"/>
    <w:rsid w:val="004A5667"/>
    <w:rsid w:val="004B1BE2"/>
    <w:rsid w:val="004B6460"/>
    <w:rsid w:val="004C4EFA"/>
    <w:rsid w:val="004C504E"/>
    <w:rsid w:val="004D72E0"/>
    <w:rsid w:val="004E0AFE"/>
    <w:rsid w:val="004E0F45"/>
    <w:rsid w:val="004E1717"/>
    <w:rsid w:val="004E56C6"/>
    <w:rsid w:val="004E7260"/>
    <w:rsid w:val="004E745E"/>
    <w:rsid w:val="004F23D5"/>
    <w:rsid w:val="00500264"/>
    <w:rsid w:val="0050040F"/>
    <w:rsid w:val="00501D08"/>
    <w:rsid w:val="0052033C"/>
    <w:rsid w:val="005222D6"/>
    <w:rsid w:val="00522878"/>
    <w:rsid w:val="0054138F"/>
    <w:rsid w:val="00543034"/>
    <w:rsid w:val="00546E49"/>
    <w:rsid w:val="00552719"/>
    <w:rsid w:val="00560BC7"/>
    <w:rsid w:val="00565960"/>
    <w:rsid w:val="005703BF"/>
    <w:rsid w:val="005771CB"/>
    <w:rsid w:val="00580A0F"/>
    <w:rsid w:val="00582F0E"/>
    <w:rsid w:val="0058664F"/>
    <w:rsid w:val="00593FDE"/>
    <w:rsid w:val="005A3747"/>
    <w:rsid w:val="005A3E92"/>
    <w:rsid w:val="005B6DE2"/>
    <w:rsid w:val="005C31DA"/>
    <w:rsid w:val="005C3D77"/>
    <w:rsid w:val="005C52A7"/>
    <w:rsid w:val="005C7316"/>
    <w:rsid w:val="005C7518"/>
    <w:rsid w:val="005D0204"/>
    <w:rsid w:val="005D0920"/>
    <w:rsid w:val="005D3304"/>
    <w:rsid w:val="005D3F01"/>
    <w:rsid w:val="005D3F96"/>
    <w:rsid w:val="005E204A"/>
    <w:rsid w:val="005E5C16"/>
    <w:rsid w:val="005E68B8"/>
    <w:rsid w:val="005F30F1"/>
    <w:rsid w:val="005F46FF"/>
    <w:rsid w:val="00605150"/>
    <w:rsid w:val="00605C4B"/>
    <w:rsid w:val="0061140C"/>
    <w:rsid w:val="00611978"/>
    <w:rsid w:val="00613984"/>
    <w:rsid w:val="00614E36"/>
    <w:rsid w:val="006166BC"/>
    <w:rsid w:val="00616A71"/>
    <w:rsid w:val="00617128"/>
    <w:rsid w:val="00622F3D"/>
    <w:rsid w:val="00623214"/>
    <w:rsid w:val="00624356"/>
    <w:rsid w:val="006303E0"/>
    <w:rsid w:val="0063093E"/>
    <w:rsid w:val="0063537F"/>
    <w:rsid w:val="006460BA"/>
    <w:rsid w:val="00670E96"/>
    <w:rsid w:val="00676C48"/>
    <w:rsid w:val="00677604"/>
    <w:rsid w:val="006802FD"/>
    <w:rsid w:val="0068141D"/>
    <w:rsid w:val="00686F4A"/>
    <w:rsid w:val="00693590"/>
    <w:rsid w:val="00697A44"/>
    <w:rsid w:val="006A0851"/>
    <w:rsid w:val="006B272A"/>
    <w:rsid w:val="006B2CD9"/>
    <w:rsid w:val="006C4875"/>
    <w:rsid w:val="006C4B32"/>
    <w:rsid w:val="006D3B2B"/>
    <w:rsid w:val="006E1955"/>
    <w:rsid w:val="006F61C6"/>
    <w:rsid w:val="00700836"/>
    <w:rsid w:val="007065C4"/>
    <w:rsid w:val="00707F73"/>
    <w:rsid w:val="00714B38"/>
    <w:rsid w:val="00722332"/>
    <w:rsid w:val="007263EC"/>
    <w:rsid w:val="0073099C"/>
    <w:rsid w:val="007338C2"/>
    <w:rsid w:val="00745553"/>
    <w:rsid w:val="00745AE0"/>
    <w:rsid w:val="00752FAA"/>
    <w:rsid w:val="00760FAC"/>
    <w:rsid w:val="00765DE8"/>
    <w:rsid w:val="00771719"/>
    <w:rsid w:val="00775222"/>
    <w:rsid w:val="007766AD"/>
    <w:rsid w:val="007948D8"/>
    <w:rsid w:val="00796C50"/>
    <w:rsid w:val="00797E1E"/>
    <w:rsid w:val="007A369A"/>
    <w:rsid w:val="007A7A65"/>
    <w:rsid w:val="007B2472"/>
    <w:rsid w:val="007C49F5"/>
    <w:rsid w:val="007D2877"/>
    <w:rsid w:val="007E4BA5"/>
    <w:rsid w:val="007F251E"/>
    <w:rsid w:val="007F5915"/>
    <w:rsid w:val="0080070E"/>
    <w:rsid w:val="00801BFB"/>
    <w:rsid w:val="008031D6"/>
    <w:rsid w:val="0080369A"/>
    <w:rsid w:val="00810838"/>
    <w:rsid w:val="00811D12"/>
    <w:rsid w:val="00820066"/>
    <w:rsid w:val="00824B39"/>
    <w:rsid w:val="008408D1"/>
    <w:rsid w:val="00841BB2"/>
    <w:rsid w:val="00841EF4"/>
    <w:rsid w:val="008431B9"/>
    <w:rsid w:val="00850EA6"/>
    <w:rsid w:val="00853CCE"/>
    <w:rsid w:val="00855162"/>
    <w:rsid w:val="00855723"/>
    <w:rsid w:val="00886FC0"/>
    <w:rsid w:val="00895189"/>
    <w:rsid w:val="008962CB"/>
    <w:rsid w:val="00897A05"/>
    <w:rsid w:val="008A3843"/>
    <w:rsid w:val="008A7873"/>
    <w:rsid w:val="008B1221"/>
    <w:rsid w:val="008B23F0"/>
    <w:rsid w:val="008C128A"/>
    <w:rsid w:val="008C1FB2"/>
    <w:rsid w:val="008F6C65"/>
    <w:rsid w:val="009143E0"/>
    <w:rsid w:val="009153BA"/>
    <w:rsid w:val="0091779A"/>
    <w:rsid w:val="00926674"/>
    <w:rsid w:val="00930701"/>
    <w:rsid w:val="009330F8"/>
    <w:rsid w:val="009354BF"/>
    <w:rsid w:val="00937ABF"/>
    <w:rsid w:val="00941B6F"/>
    <w:rsid w:val="00941C92"/>
    <w:rsid w:val="009542BE"/>
    <w:rsid w:val="009550FD"/>
    <w:rsid w:val="009615C6"/>
    <w:rsid w:val="009707AF"/>
    <w:rsid w:val="00975E5D"/>
    <w:rsid w:val="00977818"/>
    <w:rsid w:val="00977AA1"/>
    <w:rsid w:val="00981453"/>
    <w:rsid w:val="00996222"/>
    <w:rsid w:val="009A457D"/>
    <w:rsid w:val="009A48AE"/>
    <w:rsid w:val="009A69FB"/>
    <w:rsid w:val="009B6CBA"/>
    <w:rsid w:val="009B6F05"/>
    <w:rsid w:val="009C4E8E"/>
    <w:rsid w:val="009D5C75"/>
    <w:rsid w:val="009D7706"/>
    <w:rsid w:val="009E21E6"/>
    <w:rsid w:val="009E23C8"/>
    <w:rsid w:val="009F224C"/>
    <w:rsid w:val="009F3D53"/>
    <w:rsid w:val="009F4AA9"/>
    <w:rsid w:val="00A00108"/>
    <w:rsid w:val="00A02B82"/>
    <w:rsid w:val="00A1075B"/>
    <w:rsid w:val="00A10E04"/>
    <w:rsid w:val="00A10F8F"/>
    <w:rsid w:val="00A11214"/>
    <w:rsid w:val="00A115D3"/>
    <w:rsid w:val="00A1178C"/>
    <w:rsid w:val="00A17EEF"/>
    <w:rsid w:val="00A21BD5"/>
    <w:rsid w:val="00A3379F"/>
    <w:rsid w:val="00A33F96"/>
    <w:rsid w:val="00A374FE"/>
    <w:rsid w:val="00A40B0D"/>
    <w:rsid w:val="00A4319B"/>
    <w:rsid w:val="00A4792F"/>
    <w:rsid w:val="00A50C3E"/>
    <w:rsid w:val="00A50D64"/>
    <w:rsid w:val="00A5195E"/>
    <w:rsid w:val="00A52EAD"/>
    <w:rsid w:val="00A53F0A"/>
    <w:rsid w:val="00A67D20"/>
    <w:rsid w:val="00A8129F"/>
    <w:rsid w:val="00A82049"/>
    <w:rsid w:val="00A873FF"/>
    <w:rsid w:val="00A90160"/>
    <w:rsid w:val="00A9587E"/>
    <w:rsid w:val="00A97723"/>
    <w:rsid w:val="00AA483E"/>
    <w:rsid w:val="00AC1065"/>
    <w:rsid w:val="00AC118D"/>
    <w:rsid w:val="00AC1DD5"/>
    <w:rsid w:val="00AD0949"/>
    <w:rsid w:val="00AD7FF9"/>
    <w:rsid w:val="00AE69C2"/>
    <w:rsid w:val="00B02DD9"/>
    <w:rsid w:val="00B06B2D"/>
    <w:rsid w:val="00B11E20"/>
    <w:rsid w:val="00B121CA"/>
    <w:rsid w:val="00B15B38"/>
    <w:rsid w:val="00B16E45"/>
    <w:rsid w:val="00B2793C"/>
    <w:rsid w:val="00B27E35"/>
    <w:rsid w:val="00B41422"/>
    <w:rsid w:val="00B446E1"/>
    <w:rsid w:val="00B52708"/>
    <w:rsid w:val="00B527F9"/>
    <w:rsid w:val="00B53497"/>
    <w:rsid w:val="00B553DC"/>
    <w:rsid w:val="00B71C2C"/>
    <w:rsid w:val="00B8596E"/>
    <w:rsid w:val="00B93958"/>
    <w:rsid w:val="00B96789"/>
    <w:rsid w:val="00BA39AA"/>
    <w:rsid w:val="00BA4346"/>
    <w:rsid w:val="00BA4C94"/>
    <w:rsid w:val="00BB0CFB"/>
    <w:rsid w:val="00BB1A5C"/>
    <w:rsid w:val="00BC6361"/>
    <w:rsid w:val="00BD41AA"/>
    <w:rsid w:val="00BD4AB7"/>
    <w:rsid w:val="00BE1CAD"/>
    <w:rsid w:val="00BE427A"/>
    <w:rsid w:val="00BE70E3"/>
    <w:rsid w:val="00BE76DD"/>
    <w:rsid w:val="00BF3567"/>
    <w:rsid w:val="00BF542F"/>
    <w:rsid w:val="00BF717A"/>
    <w:rsid w:val="00BF7F17"/>
    <w:rsid w:val="00C021CE"/>
    <w:rsid w:val="00C03BE7"/>
    <w:rsid w:val="00C104C3"/>
    <w:rsid w:val="00C13055"/>
    <w:rsid w:val="00C13D83"/>
    <w:rsid w:val="00C17347"/>
    <w:rsid w:val="00C3009D"/>
    <w:rsid w:val="00C311BB"/>
    <w:rsid w:val="00C320DE"/>
    <w:rsid w:val="00C36602"/>
    <w:rsid w:val="00C376B5"/>
    <w:rsid w:val="00C54938"/>
    <w:rsid w:val="00C63401"/>
    <w:rsid w:val="00C82A6C"/>
    <w:rsid w:val="00CA1B88"/>
    <w:rsid w:val="00CB47C5"/>
    <w:rsid w:val="00CB7E33"/>
    <w:rsid w:val="00CC0320"/>
    <w:rsid w:val="00CC4DAD"/>
    <w:rsid w:val="00CD0878"/>
    <w:rsid w:val="00CD1C4C"/>
    <w:rsid w:val="00CD29BA"/>
    <w:rsid w:val="00CE116D"/>
    <w:rsid w:val="00CE29A2"/>
    <w:rsid w:val="00D17CE5"/>
    <w:rsid w:val="00D21049"/>
    <w:rsid w:val="00D21F3B"/>
    <w:rsid w:val="00D35994"/>
    <w:rsid w:val="00D40EB5"/>
    <w:rsid w:val="00D42B68"/>
    <w:rsid w:val="00D4506D"/>
    <w:rsid w:val="00D5354A"/>
    <w:rsid w:val="00D64BE3"/>
    <w:rsid w:val="00D70521"/>
    <w:rsid w:val="00D715BA"/>
    <w:rsid w:val="00D74654"/>
    <w:rsid w:val="00D8494F"/>
    <w:rsid w:val="00D92D8E"/>
    <w:rsid w:val="00D95346"/>
    <w:rsid w:val="00D97F8B"/>
    <w:rsid w:val="00DA4D84"/>
    <w:rsid w:val="00DA6B65"/>
    <w:rsid w:val="00DC3774"/>
    <w:rsid w:val="00DC3A11"/>
    <w:rsid w:val="00DD73A2"/>
    <w:rsid w:val="00DD7D80"/>
    <w:rsid w:val="00DE0A52"/>
    <w:rsid w:val="00DE123B"/>
    <w:rsid w:val="00DE2E0C"/>
    <w:rsid w:val="00DF1DE2"/>
    <w:rsid w:val="00DF2996"/>
    <w:rsid w:val="00E0106F"/>
    <w:rsid w:val="00E1240F"/>
    <w:rsid w:val="00E12E7E"/>
    <w:rsid w:val="00E211E1"/>
    <w:rsid w:val="00E24972"/>
    <w:rsid w:val="00E30BCB"/>
    <w:rsid w:val="00E357FF"/>
    <w:rsid w:val="00E36EE3"/>
    <w:rsid w:val="00E40208"/>
    <w:rsid w:val="00E46915"/>
    <w:rsid w:val="00E82F45"/>
    <w:rsid w:val="00E84430"/>
    <w:rsid w:val="00E90219"/>
    <w:rsid w:val="00E935E5"/>
    <w:rsid w:val="00E93B80"/>
    <w:rsid w:val="00E9528D"/>
    <w:rsid w:val="00EA57F5"/>
    <w:rsid w:val="00EA7A92"/>
    <w:rsid w:val="00EB001A"/>
    <w:rsid w:val="00EC4001"/>
    <w:rsid w:val="00ED3537"/>
    <w:rsid w:val="00EE07D4"/>
    <w:rsid w:val="00F038CF"/>
    <w:rsid w:val="00F12866"/>
    <w:rsid w:val="00F17791"/>
    <w:rsid w:val="00F2068B"/>
    <w:rsid w:val="00F21D50"/>
    <w:rsid w:val="00F22BFA"/>
    <w:rsid w:val="00F24B37"/>
    <w:rsid w:val="00F345FF"/>
    <w:rsid w:val="00F37C54"/>
    <w:rsid w:val="00F42B83"/>
    <w:rsid w:val="00F53941"/>
    <w:rsid w:val="00F554C1"/>
    <w:rsid w:val="00F74C36"/>
    <w:rsid w:val="00F75135"/>
    <w:rsid w:val="00F8175A"/>
    <w:rsid w:val="00F84FAF"/>
    <w:rsid w:val="00F869F0"/>
    <w:rsid w:val="00F97762"/>
    <w:rsid w:val="00FD3DB7"/>
    <w:rsid w:val="00FE0975"/>
    <w:rsid w:val="00FE111E"/>
    <w:rsid w:val="00FF3540"/>
    <w:rsid w:val="00FF6C1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8"/>
    <o:shapelayout v:ext="edit">
      <o:idmap v:ext="edit" data="1"/>
    </o:shapelayout>
  </w:shapeDefaults>
  <w:decimalSymbol w:val="."/>
  <w:listSeparator w:val=","/>
  <w14:docId w14:val="035A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toc 1" w:uiPriority="39"/>
    <w:lsdException w:name="toc 2" w:uiPriority="39"/>
    <w:lsdException w:name="toc 3" w:uiPriority="39"/>
    <w:lsdException w:name="endnote reference" w:qFormat="1"/>
    <w:lsdException w:name="List Bullet 2" w:qFormat="1"/>
    <w:lsdException w:name="List Number 2" w:qFormat="1"/>
    <w:lsdException w:name="Body Text" w:qFormat="1"/>
    <w:lsdException w:name="Hyperlink" w:uiPriority="99"/>
    <w:lsdException w:name="Emphasis" w:qFormat="1"/>
    <w:lsdException w:name="List Paragraph" w:uiPriority="34"/>
    <w:lsdException w:name="TOC Heading" w:uiPriority="39" w:qFormat="1"/>
  </w:latentStyles>
  <w:style w:type="paragraph" w:default="1" w:styleId="Normal">
    <w:name w:val="Normal"/>
    <w:rsid w:val="00722332"/>
    <w:pPr>
      <w:tabs>
        <w:tab w:val="left" w:pos="720"/>
      </w:tabs>
      <w:suppressAutoHyphens/>
    </w:pPr>
    <w:rPr>
      <w:rFonts w:ascii="Cambria" w:eastAsia="Arial Unicode MS" w:hAnsi="Cambria"/>
    </w:rPr>
  </w:style>
  <w:style w:type="paragraph" w:styleId="Heading1">
    <w:name w:val="heading 1"/>
    <w:basedOn w:val="Normal"/>
    <w:next w:val="Textbody"/>
    <w:qFormat/>
    <w:rsid w:val="005C52A7"/>
    <w:pPr>
      <w:shd w:val="clear" w:color="auto" w:fill="1F497D" w:themeFill="text2"/>
      <w:jc w:val="center"/>
      <w:outlineLvl w:val="0"/>
    </w:pPr>
    <w:rPr>
      <w:rFonts w:asciiTheme="majorHAnsi" w:hAnsiTheme="majorHAnsi" w:cstheme="majorHAnsi"/>
      <w:b/>
      <w:color w:val="FFFFFF" w:themeColor="background1"/>
      <w:sz w:val="32"/>
      <w:szCs w:val="28"/>
    </w:rPr>
  </w:style>
  <w:style w:type="paragraph" w:styleId="Heading2">
    <w:name w:val="heading 2"/>
    <w:basedOn w:val="Normal"/>
    <w:next w:val="Textbody"/>
    <w:qFormat/>
    <w:rsid w:val="00BA39AA"/>
    <w:pPr>
      <w:keepNext/>
      <w:shd w:val="clear" w:color="auto" w:fill="1F497D" w:themeFill="text2"/>
      <w:spacing w:before="240" w:after="240"/>
      <w:jc w:val="center"/>
      <w:outlineLvl w:val="1"/>
    </w:pPr>
    <w:rPr>
      <w:rFonts w:asciiTheme="majorHAnsi" w:hAnsiTheme="majorHAnsi"/>
      <w:b/>
      <w:color w:val="FFFFFF" w:themeColor="background1"/>
      <w:sz w:val="26"/>
    </w:rPr>
  </w:style>
  <w:style w:type="paragraph" w:styleId="Heading3">
    <w:name w:val="heading 3"/>
    <w:basedOn w:val="Normal"/>
    <w:next w:val="Textbody"/>
    <w:qFormat/>
    <w:rsid w:val="003F6CB7"/>
    <w:pPr>
      <w:spacing w:before="120" w:after="120"/>
      <w:jc w:val="cente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1240F"/>
    <w:rPr>
      <w:rFonts w:ascii="Calibri" w:hAnsi="Calibri"/>
      <w:b/>
      <w:bCs/>
      <w:color w:val="345A8A"/>
      <w:sz w:val="32"/>
      <w:szCs w:val="32"/>
    </w:rPr>
  </w:style>
  <w:style w:type="character" w:customStyle="1" w:styleId="Heading2Char">
    <w:name w:val="Heading 2 Char"/>
    <w:basedOn w:val="DefaultParagraphFont"/>
    <w:rsid w:val="00E1240F"/>
    <w:rPr>
      <w:rFonts w:ascii="Calibri" w:hAnsi="Calibri"/>
      <w:b/>
      <w:bCs/>
      <w:color w:val="4F81BD"/>
      <w:sz w:val="26"/>
      <w:szCs w:val="26"/>
    </w:rPr>
  </w:style>
  <w:style w:type="character" w:customStyle="1" w:styleId="Heading3Char">
    <w:name w:val="Heading 3 Char"/>
    <w:basedOn w:val="DefaultParagraphFont"/>
    <w:rsid w:val="00E1240F"/>
    <w:rPr>
      <w:rFonts w:ascii="Calibri" w:hAnsi="Calibri"/>
      <w:b/>
      <w:bCs/>
      <w:color w:val="4F81BD"/>
    </w:rPr>
  </w:style>
  <w:style w:type="character" w:customStyle="1" w:styleId="st">
    <w:name w:val="st"/>
    <w:basedOn w:val="DefaultParagraphFont"/>
    <w:rsid w:val="00E1240F"/>
  </w:style>
  <w:style w:type="character" w:customStyle="1" w:styleId="HeaderChar">
    <w:name w:val="Header Char"/>
    <w:basedOn w:val="DefaultParagraphFont"/>
    <w:rsid w:val="00E1240F"/>
  </w:style>
  <w:style w:type="character" w:customStyle="1" w:styleId="FooterChar">
    <w:name w:val="Footer Char"/>
    <w:basedOn w:val="DefaultParagraphFont"/>
    <w:rsid w:val="00E1240F"/>
  </w:style>
  <w:style w:type="paragraph" w:customStyle="1" w:styleId="Heading">
    <w:name w:val="Heading"/>
    <w:basedOn w:val="Normal"/>
    <w:next w:val="Textbody"/>
    <w:rsid w:val="00E1240F"/>
    <w:pPr>
      <w:keepNext/>
      <w:spacing w:before="240" w:after="120"/>
    </w:pPr>
    <w:rPr>
      <w:rFonts w:ascii="Arial" w:hAnsi="Arial" w:cs="Arial Unicode MS"/>
      <w:sz w:val="28"/>
      <w:szCs w:val="28"/>
    </w:rPr>
  </w:style>
  <w:style w:type="paragraph" w:customStyle="1" w:styleId="Textbody">
    <w:name w:val="Text body"/>
    <w:basedOn w:val="Normal"/>
    <w:rsid w:val="00E1240F"/>
    <w:pPr>
      <w:spacing w:after="120"/>
    </w:pPr>
  </w:style>
  <w:style w:type="paragraph" w:styleId="List">
    <w:name w:val="List"/>
    <w:basedOn w:val="Textbody"/>
    <w:rsid w:val="00E1240F"/>
  </w:style>
  <w:style w:type="paragraph" w:styleId="Caption">
    <w:name w:val="caption"/>
    <w:basedOn w:val="Normal"/>
    <w:rsid w:val="00E1240F"/>
    <w:pPr>
      <w:suppressLineNumbers/>
      <w:spacing w:before="120" w:after="120"/>
    </w:pPr>
    <w:rPr>
      <w:i/>
      <w:iCs/>
    </w:rPr>
  </w:style>
  <w:style w:type="paragraph" w:customStyle="1" w:styleId="Index">
    <w:name w:val="Index"/>
    <w:basedOn w:val="Normal"/>
    <w:rsid w:val="00E1240F"/>
    <w:pPr>
      <w:suppressLineNumbers/>
    </w:pPr>
  </w:style>
  <w:style w:type="paragraph" w:styleId="ListParagraph">
    <w:name w:val="List Paragraph"/>
    <w:basedOn w:val="Normal"/>
    <w:uiPriority w:val="34"/>
    <w:rsid w:val="00E1240F"/>
    <w:pPr>
      <w:spacing w:after="120"/>
      <w:ind w:left="720"/>
    </w:pPr>
  </w:style>
  <w:style w:type="paragraph" w:styleId="Header">
    <w:name w:val="header"/>
    <w:basedOn w:val="Normal"/>
    <w:rsid w:val="00E1240F"/>
    <w:pPr>
      <w:suppressLineNumbers/>
      <w:tabs>
        <w:tab w:val="center" w:pos="4320"/>
        <w:tab w:val="right" w:pos="8640"/>
      </w:tabs>
    </w:pPr>
  </w:style>
  <w:style w:type="paragraph" w:styleId="Footer">
    <w:name w:val="footer"/>
    <w:basedOn w:val="Normal"/>
    <w:rsid w:val="00E1240F"/>
    <w:pPr>
      <w:suppressLineNumbers/>
      <w:tabs>
        <w:tab w:val="center" w:pos="4320"/>
        <w:tab w:val="right" w:pos="8640"/>
      </w:tabs>
    </w:pPr>
  </w:style>
  <w:style w:type="character" w:styleId="CommentReference">
    <w:name w:val="annotation reference"/>
    <w:basedOn w:val="DefaultParagraphFont"/>
    <w:uiPriority w:val="99"/>
    <w:semiHidden/>
    <w:unhideWhenUsed/>
    <w:rsid w:val="003E22DE"/>
    <w:rPr>
      <w:sz w:val="18"/>
      <w:szCs w:val="18"/>
    </w:rPr>
  </w:style>
  <w:style w:type="paragraph" w:styleId="CommentText">
    <w:name w:val="annotation text"/>
    <w:basedOn w:val="Normal"/>
    <w:link w:val="CommentTextChar"/>
    <w:uiPriority w:val="99"/>
    <w:semiHidden/>
    <w:unhideWhenUsed/>
    <w:rsid w:val="003E22DE"/>
  </w:style>
  <w:style w:type="character" w:customStyle="1" w:styleId="CommentTextChar">
    <w:name w:val="Comment Text Char"/>
    <w:basedOn w:val="DefaultParagraphFont"/>
    <w:link w:val="CommentText"/>
    <w:uiPriority w:val="99"/>
    <w:semiHidden/>
    <w:rsid w:val="003E22DE"/>
    <w:rPr>
      <w:rFonts w:ascii="Cambria" w:eastAsia="Arial Unicode MS" w:hAnsi="Cambria"/>
    </w:rPr>
  </w:style>
  <w:style w:type="paragraph" w:styleId="CommentSubject">
    <w:name w:val="annotation subject"/>
    <w:basedOn w:val="CommentText"/>
    <w:next w:val="CommentText"/>
    <w:link w:val="CommentSubjectChar"/>
    <w:uiPriority w:val="99"/>
    <w:semiHidden/>
    <w:unhideWhenUsed/>
    <w:rsid w:val="003E22DE"/>
    <w:rPr>
      <w:b/>
      <w:bCs/>
      <w:sz w:val="20"/>
      <w:szCs w:val="20"/>
    </w:rPr>
  </w:style>
  <w:style w:type="character" w:customStyle="1" w:styleId="CommentSubjectChar">
    <w:name w:val="Comment Subject Char"/>
    <w:basedOn w:val="CommentTextChar"/>
    <w:link w:val="CommentSubject"/>
    <w:uiPriority w:val="99"/>
    <w:semiHidden/>
    <w:rsid w:val="003E22DE"/>
    <w:rPr>
      <w:rFonts w:ascii="Cambria" w:eastAsia="Arial Unicode MS" w:hAnsi="Cambria"/>
      <w:b/>
      <w:bCs/>
      <w:sz w:val="20"/>
      <w:szCs w:val="20"/>
    </w:rPr>
  </w:style>
  <w:style w:type="paragraph" w:styleId="BalloonText">
    <w:name w:val="Balloon Text"/>
    <w:basedOn w:val="Normal"/>
    <w:link w:val="BalloonTextChar"/>
    <w:uiPriority w:val="99"/>
    <w:semiHidden/>
    <w:unhideWhenUsed/>
    <w:rsid w:val="003E22DE"/>
    <w:rPr>
      <w:rFonts w:ascii="Lucida Grande" w:hAnsi="Lucida Grande"/>
      <w:sz w:val="18"/>
      <w:szCs w:val="18"/>
    </w:rPr>
  </w:style>
  <w:style w:type="character" w:customStyle="1" w:styleId="BalloonTextChar">
    <w:name w:val="Balloon Text Char"/>
    <w:basedOn w:val="DefaultParagraphFont"/>
    <w:link w:val="BalloonText"/>
    <w:uiPriority w:val="99"/>
    <w:semiHidden/>
    <w:rsid w:val="003E22DE"/>
    <w:rPr>
      <w:rFonts w:ascii="Lucida Grande" w:eastAsia="Arial Unicode MS" w:hAnsi="Lucida Grande"/>
      <w:sz w:val="18"/>
      <w:szCs w:val="18"/>
    </w:rPr>
  </w:style>
  <w:style w:type="paragraph" w:customStyle="1" w:styleId="CoverHead">
    <w:name w:val="CoverHead"/>
    <w:basedOn w:val="Normal"/>
    <w:rsid w:val="0025106E"/>
    <w:pPr>
      <w:pageBreakBefore/>
      <w:tabs>
        <w:tab w:val="clear" w:pos="720"/>
      </w:tabs>
      <w:suppressAutoHyphens w:val="0"/>
      <w:spacing w:before="240" w:after="240" w:line="280" w:lineRule="exact"/>
      <w:jc w:val="center"/>
    </w:pPr>
    <w:rPr>
      <w:rFonts w:ascii="Times New Roman" w:eastAsia="Times New Roman" w:hAnsi="Times New Roman" w:cs="Times New Roman"/>
      <w:b/>
      <w:smallCaps/>
      <w:color w:val="1F497D"/>
      <w:sz w:val="32"/>
      <w:szCs w:val="28"/>
      <w:u w:color="000000"/>
      <w:lang w:bidi="en-US"/>
    </w:rPr>
  </w:style>
  <w:style w:type="character" w:styleId="Hyperlink">
    <w:name w:val="Hyperlink"/>
    <w:basedOn w:val="DefaultParagraphFont"/>
    <w:uiPriority w:val="99"/>
    <w:rsid w:val="00722332"/>
    <w:rPr>
      <w:color w:val="1F497D" w:themeColor="text2"/>
      <w:u w:val="single"/>
    </w:rPr>
  </w:style>
  <w:style w:type="character" w:styleId="FollowedHyperlink">
    <w:name w:val="FollowedHyperlink"/>
    <w:basedOn w:val="DefaultParagraphFont"/>
    <w:rsid w:val="00D21049"/>
    <w:rPr>
      <w:color w:val="1F497D" w:themeColor="text2"/>
      <w:u w:val="single"/>
    </w:rPr>
  </w:style>
  <w:style w:type="character" w:customStyle="1" w:styleId="apple-converted-space">
    <w:name w:val="apple-converted-space"/>
    <w:basedOn w:val="DefaultParagraphFont"/>
    <w:rsid w:val="003F6430"/>
  </w:style>
  <w:style w:type="character" w:customStyle="1" w:styleId="date1">
    <w:name w:val="date1"/>
    <w:basedOn w:val="DefaultParagraphFont"/>
    <w:rsid w:val="003F6430"/>
  </w:style>
  <w:style w:type="paragraph" w:styleId="NormalWeb">
    <w:name w:val="Normal (Web)"/>
    <w:basedOn w:val="Normal"/>
    <w:uiPriority w:val="99"/>
    <w:unhideWhenUsed/>
    <w:rsid w:val="004E745E"/>
    <w:pPr>
      <w:tabs>
        <w:tab w:val="clear" w:pos="720"/>
      </w:tabs>
      <w:suppressAutoHyphens w:val="0"/>
      <w:spacing w:before="100" w:beforeAutospacing="1" w:after="100" w:afterAutospacing="1"/>
    </w:pPr>
    <w:rPr>
      <w:rFonts w:ascii="Times" w:eastAsiaTheme="minorEastAsia" w:hAnsi="Times" w:cs="Times New Roman"/>
      <w:sz w:val="20"/>
      <w:szCs w:val="20"/>
    </w:rPr>
  </w:style>
  <w:style w:type="table" w:styleId="TableGrid">
    <w:name w:val="Table Grid"/>
    <w:basedOn w:val="TableNormal"/>
    <w:uiPriority w:val="59"/>
    <w:rsid w:val="00F038CF"/>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rsid w:val="00023E1F"/>
    <w:rPr>
      <w:rFonts w:ascii="Cambria" w:eastAsia="Arial Unicode MS" w:hAnsi="Cambria"/>
    </w:rPr>
  </w:style>
  <w:style w:type="paragraph" w:styleId="EndnoteText">
    <w:name w:val="endnote text"/>
    <w:basedOn w:val="Normal"/>
    <w:link w:val="EndnoteTextChar"/>
    <w:rsid w:val="000A44D3"/>
  </w:style>
  <w:style w:type="character" w:customStyle="1" w:styleId="EndnoteTextChar">
    <w:name w:val="Endnote Text Char"/>
    <w:basedOn w:val="DefaultParagraphFont"/>
    <w:link w:val="EndnoteText"/>
    <w:rsid w:val="000A44D3"/>
    <w:rPr>
      <w:rFonts w:ascii="Cambria" w:eastAsia="Arial Unicode MS" w:hAnsi="Cambria"/>
    </w:rPr>
  </w:style>
  <w:style w:type="character" w:styleId="EndnoteReference">
    <w:name w:val="endnote reference"/>
    <w:basedOn w:val="DefaultParagraphFont"/>
    <w:qFormat/>
    <w:rsid w:val="000A44D3"/>
    <w:rPr>
      <w:vertAlign w:val="superscript"/>
    </w:rPr>
  </w:style>
  <w:style w:type="paragraph" w:styleId="BodyText">
    <w:name w:val="Body Text"/>
    <w:basedOn w:val="Normal"/>
    <w:link w:val="BodyTextChar"/>
    <w:qFormat/>
    <w:rsid w:val="0058664F"/>
    <w:pPr>
      <w:spacing w:after="120"/>
    </w:pPr>
  </w:style>
  <w:style w:type="character" w:customStyle="1" w:styleId="BodyTextChar">
    <w:name w:val="Body Text Char"/>
    <w:basedOn w:val="DefaultParagraphFont"/>
    <w:link w:val="BodyText"/>
    <w:rsid w:val="0058664F"/>
    <w:rPr>
      <w:rFonts w:ascii="Cambria" w:eastAsia="Arial Unicode MS" w:hAnsi="Cambria"/>
    </w:rPr>
  </w:style>
  <w:style w:type="paragraph" w:styleId="ListBullet2">
    <w:name w:val="List Bullet 2"/>
    <w:basedOn w:val="Normal"/>
    <w:qFormat/>
    <w:rsid w:val="003F6CB7"/>
    <w:pPr>
      <w:numPr>
        <w:numId w:val="12"/>
      </w:numPr>
      <w:spacing w:after="120"/>
    </w:pPr>
  </w:style>
  <w:style w:type="paragraph" w:styleId="ListNumber2">
    <w:name w:val="List Number 2"/>
    <w:basedOn w:val="Normal"/>
    <w:qFormat/>
    <w:rsid w:val="003F6CB7"/>
    <w:pPr>
      <w:numPr>
        <w:numId w:val="17"/>
      </w:numPr>
      <w:spacing w:after="120"/>
    </w:pPr>
  </w:style>
  <w:style w:type="paragraph" w:styleId="ListNumber3">
    <w:name w:val="List Number 3"/>
    <w:basedOn w:val="Normal"/>
    <w:rsid w:val="00686F4A"/>
    <w:pPr>
      <w:numPr>
        <w:numId w:val="18"/>
      </w:numPr>
      <w:spacing w:after="120"/>
      <w:ind w:left="1080"/>
    </w:pPr>
    <w:rPr>
      <w:sz w:val="22"/>
    </w:rPr>
  </w:style>
  <w:style w:type="paragraph" w:styleId="BodyText2">
    <w:name w:val="Body Text 2"/>
    <w:basedOn w:val="Normal"/>
    <w:link w:val="BodyText2Char"/>
    <w:rsid w:val="00722332"/>
    <w:pPr>
      <w:spacing w:before="60" w:after="60"/>
      <w:contextualSpacing/>
    </w:pPr>
    <w:rPr>
      <w:sz w:val="20"/>
    </w:rPr>
  </w:style>
  <w:style w:type="character" w:customStyle="1" w:styleId="BodyText2Char">
    <w:name w:val="Body Text 2 Char"/>
    <w:basedOn w:val="DefaultParagraphFont"/>
    <w:link w:val="BodyText2"/>
    <w:rsid w:val="00722332"/>
    <w:rPr>
      <w:rFonts w:ascii="Cambria" w:eastAsia="Arial Unicode MS" w:hAnsi="Cambria"/>
      <w:sz w:val="20"/>
    </w:rPr>
  </w:style>
  <w:style w:type="character" w:styleId="Emphasis">
    <w:name w:val="Emphasis"/>
    <w:basedOn w:val="DefaultParagraphFont"/>
    <w:qFormat/>
    <w:rsid w:val="00670E96"/>
    <w:rPr>
      <w:i/>
      <w:iCs/>
    </w:rPr>
  </w:style>
  <w:style w:type="paragraph" w:styleId="TOCHeading">
    <w:name w:val="TOC Heading"/>
    <w:basedOn w:val="Heading1"/>
    <w:next w:val="Normal"/>
    <w:uiPriority w:val="39"/>
    <w:unhideWhenUsed/>
    <w:qFormat/>
    <w:rsid w:val="0005405E"/>
    <w:pPr>
      <w:keepNext/>
      <w:keepLines/>
      <w:shd w:val="clear" w:color="auto" w:fill="auto"/>
      <w:tabs>
        <w:tab w:val="clear" w:pos="720"/>
      </w:tabs>
      <w:suppressAutoHyphens w:val="0"/>
      <w:spacing w:before="480" w:line="276" w:lineRule="auto"/>
      <w:jc w:val="left"/>
      <w:outlineLvl w:val="9"/>
    </w:pPr>
    <w:rPr>
      <w:rFonts w:eastAsiaTheme="majorEastAsia" w:cstheme="majorBidi"/>
      <w:bCs/>
      <w:color w:val="365F91" w:themeColor="accent1" w:themeShade="BF"/>
      <w:sz w:val="28"/>
    </w:rPr>
  </w:style>
  <w:style w:type="paragraph" w:styleId="TOC3">
    <w:name w:val="toc 3"/>
    <w:basedOn w:val="Normal"/>
    <w:next w:val="Normal"/>
    <w:autoRedefine/>
    <w:uiPriority w:val="39"/>
    <w:rsid w:val="0005405E"/>
    <w:pPr>
      <w:tabs>
        <w:tab w:val="clear" w:pos="720"/>
        <w:tab w:val="left" w:pos="990"/>
        <w:tab w:val="right" w:pos="8630"/>
      </w:tabs>
      <w:spacing w:after="100"/>
      <w:ind w:left="480"/>
    </w:pPr>
  </w:style>
  <w:style w:type="paragraph" w:styleId="TOC1">
    <w:name w:val="toc 1"/>
    <w:basedOn w:val="Normal"/>
    <w:next w:val="Normal"/>
    <w:autoRedefine/>
    <w:uiPriority w:val="39"/>
    <w:rsid w:val="0005405E"/>
    <w:pPr>
      <w:tabs>
        <w:tab w:val="clear" w:pos="720"/>
      </w:tabs>
      <w:spacing w:after="100"/>
    </w:pPr>
  </w:style>
  <w:style w:type="paragraph" w:styleId="TOC2">
    <w:name w:val="toc 2"/>
    <w:basedOn w:val="Normal"/>
    <w:next w:val="Normal"/>
    <w:autoRedefine/>
    <w:uiPriority w:val="39"/>
    <w:rsid w:val="0005405E"/>
    <w:pPr>
      <w:tabs>
        <w:tab w:val="clear" w:pos="720"/>
      </w:tabs>
      <w:spacing w:after="100"/>
      <w:ind w:left="240"/>
    </w:pPr>
  </w:style>
  <w:style w:type="paragraph" w:styleId="FootnoteText">
    <w:name w:val="footnote text"/>
    <w:basedOn w:val="Normal"/>
    <w:link w:val="FootnoteTextChar"/>
    <w:rsid w:val="00DF1DE2"/>
  </w:style>
  <w:style w:type="character" w:customStyle="1" w:styleId="FootnoteTextChar">
    <w:name w:val="Footnote Text Char"/>
    <w:basedOn w:val="DefaultParagraphFont"/>
    <w:link w:val="FootnoteText"/>
    <w:rsid w:val="00DF1DE2"/>
    <w:rPr>
      <w:rFonts w:ascii="Cambria" w:eastAsia="Arial Unicode MS" w:hAnsi="Cambria"/>
    </w:rPr>
  </w:style>
  <w:style w:type="character" w:styleId="FootnoteReference">
    <w:name w:val="footnote reference"/>
    <w:basedOn w:val="DefaultParagraphFont"/>
    <w:rsid w:val="00DF1DE2"/>
    <w:rPr>
      <w:vertAlign w:val="superscript"/>
    </w:rPr>
  </w:style>
  <w:style w:type="character" w:styleId="PageNumber">
    <w:name w:val="page number"/>
    <w:basedOn w:val="DefaultParagraphFont"/>
    <w:rsid w:val="007A36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toc 1" w:uiPriority="39"/>
    <w:lsdException w:name="toc 2" w:uiPriority="39"/>
    <w:lsdException w:name="toc 3" w:uiPriority="39"/>
    <w:lsdException w:name="endnote reference" w:qFormat="1"/>
    <w:lsdException w:name="List Bullet 2" w:qFormat="1"/>
    <w:lsdException w:name="List Number 2" w:qFormat="1"/>
    <w:lsdException w:name="Body Text" w:qFormat="1"/>
    <w:lsdException w:name="Hyperlink" w:uiPriority="99"/>
    <w:lsdException w:name="Emphasis" w:qFormat="1"/>
    <w:lsdException w:name="List Paragraph" w:uiPriority="34"/>
    <w:lsdException w:name="TOC Heading" w:uiPriority="39" w:qFormat="1"/>
  </w:latentStyles>
  <w:style w:type="paragraph" w:default="1" w:styleId="Normal">
    <w:name w:val="Normal"/>
    <w:rsid w:val="00722332"/>
    <w:pPr>
      <w:tabs>
        <w:tab w:val="left" w:pos="720"/>
      </w:tabs>
      <w:suppressAutoHyphens/>
    </w:pPr>
    <w:rPr>
      <w:rFonts w:ascii="Cambria" w:eastAsia="Arial Unicode MS" w:hAnsi="Cambria"/>
    </w:rPr>
  </w:style>
  <w:style w:type="paragraph" w:styleId="Heading1">
    <w:name w:val="heading 1"/>
    <w:basedOn w:val="Normal"/>
    <w:next w:val="Textbody"/>
    <w:qFormat/>
    <w:rsid w:val="005C52A7"/>
    <w:pPr>
      <w:shd w:val="clear" w:color="auto" w:fill="1F497D" w:themeFill="text2"/>
      <w:jc w:val="center"/>
      <w:outlineLvl w:val="0"/>
    </w:pPr>
    <w:rPr>
      <w:rFonts w:asciiTheme="majorHAnsi" w:hAnsiTheme="majorHAnsi" w:cstheme="majorHAnsi"/>
      <w:b/>
      <w:color w:val="FFFFFF" w:themeColor="background1"/>
      <w:sz w:val="32"/>
      <w:szCs w:val="28"/>
    </w:rPr>
  </w:style>
  <w:style w:type="paragraph" w:styleId="Heading2">
    <w:name w:val="heading 2"/>
    <w:basedOn w:val="Normal"/>
    <w:next w:val="Textbody"/>
    <w:qFormat/>
    <w:rsid w:val="00BA39AA"/>
    <w:pPr>
      <w:keepNext/>
      <w:shd w:val="clear" w:color="auto" w:fill="1F497D" w:themeFill="text2"/>
      <w:spacing w:before="240" w:after="240"/>
      <w:jc w:val="center"/>
      <w:outlineLvl w:val="1"/>
    </w:pPr>
    <w:rPr>
      <w:rFonts w:asciiTheme="majorHAnsi" w:hAnsiTheme="majorHAnsi"/>
      <w:b/>
      <w:color w:val="FFFFFF" w:themeColor="background1"/>
      <w:sz w:val="26"/>
    </w:rPr>
  </w:style>
  <w:style w:type="paragraph" w:styleId="Heading3">
    <w:name w:val="heading 3"/>
    <w:basedOn w:val="Normal"/>
    <w:next w:val="Textbody"/>
    <w:qFormat/>
    <w:rsid w:val="003F6CB7"/>
    <w:pPr>
      <w:spacing w:before="120" w:after="120"/>
      <w:jc w:val="cente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1240F"/>
    <w:rPr>
      <w:rFonts w:ascii="Calibri" w:hAnsi="Calibri"/>
      <w:b/>
      <w:bCs/>
      <w:color w:val="345A8A"/>
      <w:sz w:val="32"/>
      <w:szCs w:val="32"/>
    </w:rPr>
  </w:style>
  <w:style w:type="character" w:customStyle="1" w:styleId="Heading2Char">
    <w:name w:val="Heading 2 Char"/>
    <w:basedOn w:val="DefaultParagraphFont"/>
    <w:rsid w:val="00E1240F"/>
    <w:rPr>
      <w:rFonts w:ascii="Calibri" w:hAnsi="Calibri"/>
      <w:b/>
      <w:bCs/>
      <w:color w:val="4F81BD"/>
      <w:sz w:val="26"/>
      <w:szCs w:val="26"/>
    </w:rPr>
  </w:style>
  <w:style w:type="character" w:customStyle="1" w:styleId="Heading3Char">
    <w:name w:val="Heading 3 Char"/>
    <w:basedOn w:val="DefaultParagraphFont"/>
    <w:rsid w:val="00E1240F"/>
    <w:rPr>
      <w:rFonts w:ascii="Calibri" w:hAnsi="Calibri"/>
      <w:b/>
      <w:bCs/>
      <w:color w:val="4F81BD"/>
    </w:rPr>
  </w:style>
  <w:style w:type="character" w:customStyle="1" w:styleId="st">
    <w:name w:val="st"/>
    <w:basedOn w:val="DefaultParagraphFont"/>
    <w:rsid w:val="00E1240F"/>
  </w:style>
  <w:style w:type="character" w:customStyle="1" w:styleId="HeaderChar">
    <w:name w:val="Header Char"/>
    <w:basedOn w:val="DefaultParagraphFont"/>
    <w:rsid w:val="00E1240F"/>
  </w:style>
  <w:style w:type="character" w:customStyle="1" w:styleId="FooterChar">
    <w:name w:val="Footer Char"/>
    <w:basedOn w:val="DefaultParagraphFont"/>
    <w:rsid w:val="00E1240F"/>
  </w:style>
  <w:style w:type="paragraph" w:customStyle="1" w:styleId="Heading">
    <w:name w:val="Heading"/>
    <w:basedOn w:val="Normal"/>
    <w:next w:val="Textbody"/>
    <w:rsid w:val="00E1240F"/>
    <w:pPr>
      <w:keepNext/>
      <w:spacing w:before="240" w:after="120"/>
    </w:pPr>
    <w:rPr>
      <w:rFonts w:ascii="Arial" w:hAnsi="Arial" w:cs="Arial Unicode MS"/>
      <w:sz w:val="28"/>
      <w:szCs w:val="28"/>
    </w:rPr>
  </w:style>
  <w:style w:type="paragraph" w:customStyle="1" w:styleId="Textbody">
    <w:name w:val="Text body"/>
    <w:basedOn w:val="Normal"/>
    <w:rsid w:val="00E1240F"/>
    <w:pPr>
      <w:spacing w:after="120"/>
    </w:pPr>
  </w:style>
  <w:style w:type="paragraph" w:styleId="List">
    <w:name w:val="List"/>
    <w:basedOn w:val="Textbody"/>
    <w:rsid w:val="00E1240F"/>
  </w:style>
  <w:style w:type="paragraph" w:styleId="Caption">
    <w:name w:val="caption"/>
    <w:basedOn w:val="Normal"/>
    <w:rsid w:val="00E1240F"/>
    <w:pPr>
      <w:suppressLineNumbers/>
      <w:spacing w:before="120" w:after="120"/>
    </w:pPr>
    <w:rPr>
      <w:i/>
      <w:iCs/>
    </w:rPr>
  </w:style>
  <w:style w:type="paragraph" w:customStyle="1" w:styleId="Index">
    <w:name w:val="Index"/>
    <w:basedOn w:val="Normal"/>
    <w:rsid w:val="00E1240F"/>
    <w:pPr>
      <w:suppressLineNumbers/>
    </w:pPr>
  </w:style>
  <w:style w:type="paragraph" w:styleId="ListParagraph">
    <w:name w:val="List Paragraph"/>
    <w:basedOn w:val="Normal"/>
    <w:uiPriority w:val="34"/>
    <w:rsid w:val="00E1240F"/>
    <w:pPr>
      <w:spacing w:after="120"/>
      <w:ind w:left="720"/>
    </w:pPr>
  </w:style>
  <w:style w:type="paragraph" w:styleId="Header">
    <w:name w:val="header"/>
    <w:basedOn w:val="Normal"/>
    <w:rsid w:val="00E1240F"/>
    <w:pPr>
      <w:suppressLineNumbers/>
      <w:tabs>
        <w:tab w:val="center" w:pos="4320"/>
        <w:tab w:val="right" w:pos="8640"/>
      </w:tabs>
    </w:pPr>
  </w:style>
  <w:style w:type="paragraph" w:styleId="Footer">
    <w:name w:val="footer"/>
    <w:basedOn w:val="Normal"/>
    <w:rsid w:val="00E1240F"/>
    <w:pPr>
      <w:suppressLineNumbers/>
      <w:tabs>
        <w:tab w:val="center" w:pos="4320"/>
        <w:tab w:val="right" w:pos="8640"/>
      </w:tabs>
    </w:pPr>
  </w:style>
  <w:style w:type="character" w:styleId="CommentReference">
    <w:name w:val="annotation reference"/>
    <w:basedOn w:val="DefaultParagraphFont"/>
    <w:uiPriority w:val="99"/>
    <w:semiHidden/>
    <w:unhideWhenUsed/>
    <w:rsid w:val="003E22DE"/>
    <w:rPr>
      <w:sz w:val="18"/>
      <w:szCs w:val="18"/>
    </w:rPr>
  </w:style>
  <w:style w:type="paragraph" w:styleId="CommentText">
    <w:name w:val="annotation text"/>
    <w:basedOn w:val="Normal"/>
    <w:link w:val="CommentTextChar"/>
    <w:uiPriority w:val="99"/>
    <w:semiHidden/>
    <w:unhideWhenUsed/>
    <w:rsid w:val="003E22DE"/>
  </w:style>
  <w:style w:type="character" w:customStyle="1" w:styleId="CommentTextChar">
    <w:name w:val="Comment Text Char"/>
    <w:basedOn w:val="DefaultParagraphFont"/>
    <w:link w:val="CommentText"/>
    <w:uiPriority w:val="99"/>
    <w:semiHidden/>
    <w:rsid w:val="003E22DE"/>
    <w:rPr>
      <w:rFonts w:ascii="Cambria" w:eastAsia="Arial Unicode MS" w:hAnsi="Cambria"/>
    </w:rPr>
  </w:style>
  <w:style w:type="paragraph" w:styleId="CommentSubject">
    <w:name w:val="annotation subject"/>
    <w:basedOn w:val="CommentText"/>
    <w:next w:val="CommentText"/>
    <w:link w:val="CommentSubjectChar"/>
    <w:uiPriority w:val="99"/>
    <w:semiHidden/>
    <w:unhideWhenUsed/>
    <w:rsid w:val="003E22DE"/>
    <w:rPr>
      <w:b/>
      <w:bCs/>
      <w:sz w:val="20"/>
      <w:szCs w:val="20"/>
    </w:rPr>
  </w:style>
  <w:style w:type="character" w:customStyle="1" w:styleId="CommentSubjectChar">
    <w:name w:val="Comment Subject Char"/>
    <w:basedOn w:val="CommentTextChar"/>
    <w:link w:val="CommentSubject"/>
    <w:uiPriority w:val="99"/>
    <w:semiHidden/>
    <w:rsid w:val="003E22DE"/>
    <w:rPr>
      <w:rFonts w:ascii="Cambria" w:eastAsia="Arial Unicode MS" w:hAnsi="Cambria"/>
      <w:b/>
      <w:bCs/>
      <w:sz w:val="20"/>
      <w:szCs w:val="20"/>
    </w:rPr>
  </w:style>
  <w:style w:type="paragraph" w:styleId="BalloonText">
    <w:name w:val="Balloon Text"/>
    <w:basedOn w:val="Normal"/>
    <w:link w:val="BalloonTextChar"/>
    <w:uiPriority w:val="99"/>
    <w:semiHidden/>
    <w:unhideWhenUsed/>
    <w:rsid w:val="003E22DE"/>
    <w:rPr>
      <w:rFonts w:ascii="Lucida Grande" w:hAnsi="Lucida Grande"/>
      <w:sz w:val="18"/>
      <w:szCs w:val="18"/>
    </w:rPr>
  </w:style>
  <w:style w:type="character" w:customStyle="1" w:styleId="BalloonTextChar">
    <w:name w:val="Balloon Text Char"/>
    <w:basedOn w:val="DefaultParagraphFont"/>
    <w:link w:val="BalloonText"/>
    <w:uiPriority w:val="99"/>
    <w:semiHidden/>
    <w:rsid w:val="003E22DE"/>
    <w:rPr>
      <w:rFonts w:ascii="Lucida Grande" w:eastAsia="Arial Unicode MS" w:hAnsi="Lucida Grande"/>
      <w:sz w:val="18"/>
      <w:szCs w:val="18"/>
    </w:rPr>
  </w:style>
  <w:style w:type="paragraph" w:customStyle="1" w:styleId="CoverHead">
    <w:name w:val="CoverHead"/>
    <w:basedOn w:val="Normal"/>
    <w:rsid w:val="0025106E"/>
    <w:pPr>
      <w:pageBreakBefore/>
      <w:tabs>
        <w:tab w:val="clear" w:pos="720"/>
      </w:tabs>
      <w:suppressAutoHyphens w:val="0"/>
      <w:spacing w:before="240" w:after="240" w:line="280" w:lineRule="exact"/>
      <w:jc w:val="center"/>
    </w:pPr>
    <w:rPr>
      <w:rFonts w:ascii="Times New Roman" w:eastAsia="Times New Roman" w:hAnsi="Times New Roman" w:cs="Times New Roman"/>
      <w:b/>
      <w:smallCaps/>
      <w:color w:val="1F497D"/>
      <w:sz w:val="32"/>
      <w:szCs w:val="28"/>
      <w:u w:color="000000"/>
      <w:lang w:bidi="en-US"/>
    </w:rPr>
  </w:style>
  <w:style w:type="character" w:styleId="Hyperlink">
    <w:name w:val="Hyperlink"/>
    <w:basedOn w:val="DefaultParagraphFont"/>
    <w:uiPriority w:val="99"/>
    <w:rsid w:val="00722332"/>
    <w:rPr>
      <w:color w:val="1F497D" w:themeColor="text2"/>
      <w:u w:val="single"/>
    </w:rPr>
  </w:style>
  <w:style w:type="character" w:styleId="FollowedHyperlink">
    <w:name w:val="FollowedHyperlink"/>
    <w:basedOn w:val="DefaultParagraphFont"/>
    <w:rsid w:val="00D21049"/>
    <w:rPr>
      <w:color w:val="1F497D" w:themeColor="text2"/>
      <w:u w:val="single"/>
    </w:rPr>
  </w:style>
  <w:style w:type="character" w:customStyle="1" w:styleId="apple-converted-space">
    <w:name w:val="apple-converted-space"/>
    <w:basedOn w:val="DefaultParagraphFont"/>
    <w:rsid w:val="003F6430"/>
  </w:style>
  <w:style w:type="character" w:customStyle="1" w:styleId="date1">
    <w:name w:val="date1"/>
    <w:basedOn w:val="DefaultParagraphFont"/>
    <w:rsid w:val="003F6430"/>
  </w:style>
  <w:style w:type="paragraph" w:styleId="NormalWeb">
    <w:name w:val="Normal (Web)"/>
    <w:basedOn w:val="Normal"/>
    <w:uiPriority w:val="99"/>
    <w:unhideWhenUsed/>
    <w:rsid w:val="004E745E"/>
    <w:pPr>
      <w:tabs>
        <w:tab w:val="clear" w:pos="720"/>
      </w:tabs>
      <w:suppressAutoHyphens w:val="0"/>
      <w:spacing w:before="100" w:beforeAutospacing="1" w:after="100" w:afterAutospacing="1"/>
    </w:pPr>
    <w:rPr>
      <w:rFonts w:ascii="Times" w:eastAsiaTheme="minorEastAsia" w:hAnsi="Times" w:cs="Times New Roman"/>
      <w:sz w:val="20"/>
      <w:szCs w:val="20"/>
    </w:rPr>
  </w:style>
  <w:style w:type="table" w:styleId="TableGrid">
    <w:name w:val="Table Grid"/>
    <w:basedOn w:val="TableNormal"/>
    <w:uiPriority w:val="59"/>
    <w:rsid w:val="00F038CF"/>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rsid w:val="00023E1F"/>
    <w:rPr>
      <w:rFonts w:ascii="Cambria" w:eastAsia="Arial Unicode MS" w:hAnsi="Cambria"/>
    </w:rPr>
  </w:style>
  <w:style w:type="paragraph" w:styleId="EndnoteText">
    <w:name w:val="endnote text"/>
    <w:basedOn w:val="Normal"/>
    <w:link w:val="EndnoteTextChar"/>
    <w:rsid w:val="000A44D3"/>
  </w:style>
  <w:style w:type="character" w:customStyle="1" w:styleId="EndnoteTextChar">
    <w:name w:val="Endnote Text Char"/>
    <w:basedOn w:val="DefaultParagraphFont"/>
    <w:link w:val="EndnoteText"/>
    <w:rsid w:val="000A44D3"/>
    <w:rPr>
      <w:rFonts w:ascii="Cambria" w:eastAsia="Arial Unicode MS" w:hAnsi="Cambria"/>
    </w:rPr>
  </w:style>
  <w:style w:type="character" w:styleId="EndnoteReference">
    <w:name w:val="endnote reference"/>
    <w:basedOn w:val="DefaultParagraphFont"/>
    <w:qFormat/>
    <w:rsid w:val="000A44D3"/>
    <w:rPr>
      <w:vertAlign w:val="superscript"/>
    </w:rPr>
  </w:style>
  <w:style w:type="paragraph" w:styleId="BodyText">
    <w:name w:val="Body Text"/>
    <w:basedOn w:val="Normal"/>
    <w:link w:val="BodyTextChar"/>
    <w:qFormat/>
    <w:rsid w:val="0058664F"/>
    <w:pPr>
      <w:spacing w:after="120"/>
    </w:pPr>
  </w:style>
  <w:style w:type="character" w:customStyle="1" w:styleId="BodyTextChar">
    <w:name w:val="Body Text Char"/>
    <w:basedOn w:val="DefaultParagraphFont"/>
    <w:link w:val="BodyText"/>
    <w:rsid w:val="0058664F"/>
    <w:rPr>
      <w:rFonts w:ascii="Cambria" w:eastAsia="Arial Unicode MS" w:hAnsi="Cambria"/>
    </w:rPr>
  </w:style>
  <w:style w:type="paragraph" w:styleId="ListBullet2">
    <w:name w:val="List Bullet 2"/>
    <w:basedOn w:val="Normal"/>
    <w:qFormat/>
    <w:rsid w:val="003F6CB7"/>
    <w:pPr>
      <w:numPr>
        <w:numId w:val="12"/>
      </w:numPr>
      <w:spacing w:after="120"/>
    </w:pPr>
  </w:style>
  <w:style w:type="paragraph" w:styleId="ListNumber2">
    <w:name w:val="List Number 2"/>
    <w:basedOn w:val="Normal"/>
    <w:qFormat/>
    <w:rsid w:val="003F6CB7"/>
    <w:pPr>
      <w:numPr>
        <w:numId w:val="17"/>
      </w:numPr>
      <w:spacing w:after="120"/>
    </w:pPr>
  </w:style>
  <w:style w:type="paragraph" w:styleId="ListNumber3">
    <w:name w:val="List Number 3"/>
    <w:basedOn w:val="Normal"/>
    <w:rsid w:val="00686F4A"/>
    <w:pPr>
      <w:numPr>
        <w:numId w:val="18"/>
      </w:numPr>
      <w:spacing w:after="120"/>
      <w:ind w:left="1080"/>
    </w:pPr>
    <w:rPr>
      <w:sz w:val="22"/>
    </w:rPr>
  </w:style>
  <w:style w:type="paragraph" w:styleId="BodyText2">
    <w:name w:val="Body Text 2"/>
    <w:basedOn w:val="Normal"/>
    <w:link w:val="BodyText2Char"/>
    <w:rsid w:val="00722332"/>
    <w:pPr>
      <w:spacing w:before="60" w:after="60"/>
      <w:contextualSpacing/>
    </w:pPr>
    <w:rPr>
      <w:sz w:val="20"/>
    </w:rPr>
  </w:style>
  <w:style w:type="character" w:customStyle="1" w:styleId="BodyText2Char">
    <w:name w:val="Body Text 2 Char"/>
    <w:basedOn w:val="DefaultParagraphFont"/>
    <w:link w:val="BodyText2"/>
    <w:rsid w:val="00722332"/>
    <w:rPr>
      <w:rFonts w:ascii="Cambria" w:eastAsia="Arial Unicode MS" w:hAnsi="Cambria"/>
      <w:sz w:val="20"/>
    </w:rPr>
  </w:style>
  <w:style w:type="character" w:styleId="Emphasis">
    <w:name w:val="Emphasis"/>
    <w:basedOn w:val="DefaultParagraphFont"/>
    <w:qFormat/>
    <w:rsid w:val="00670E96"/>
    <w:rPr>
      <w:i/>
      <w:iCs/>
    </w:rPr>
  </w:style>
  <w:style w:type="paragraph" w:styleId="TOCHeading">
    <w:name w:val="TOC Heading"/>
    <w:basedOn w:val="Heading1"/>
    <w:next w:val="Normal"/>
    <w:uiPriority w:val="39"/>
    <w:unhideWhenUsed/>
    <w:qFormat/>
    <w:rsid w:val="0005405E"/>
    <w:pPr>
      <w:keepNext/>
      <w:keepLines/>
      <w:shd w:val="clear" w:color="auto" w:fill="auto"/>
      <w:tabs>
        <w:tab w:val="clear" w:pos="720"/>
      </w:tabs>
      <w:suppressAutoHyphens w:val="0"/>
      <w:spacing w:before="480" w:line="276" w:lineRule="auto"/>
      <w:jc w:val="left"/>
      <w:outlineLvl w:val="9"/>
    </w:pPr>
    <w:rPr>
      <w:rFonts w:eastAsiaTheme="majorEastAsia" w:cstheme="majorBidi"/>
      <w:bCs/>
      <w:color w:val="365F91" w:themeColor="accent1" w:themeShade="BF"/>
      <w:sz w:val="28"/>
    </w:rPr>
  </w:style>
  <w:style w:type="paragraph" w:styleId="TOC3">
    <w:name w:val="toc 3"/>
    <w:basedOn w:val="Normal"/>
    <w:next w:val="Normal"/>
    <w:autoRedefine/>
    <w:uiPriority w:val="39"/>
    <w:rsid w:val="0005405E"/>
    <w:pPr>
      <w:tabs>
        <w:tab w:val="clear" w:pos="720"/>
        <w:tab w:val="left" w:pos="990"/>
        <w:tab w:val="right" w:pos="8630"/>
      </w:tabs>
      <w:spacing w:after="100"/>
      <w:ind w:left="480"/>
    </w:pPr>
  </w:style>
  <w:style w:type="paragraph" w:styleId="TOC1">
    <w:name w:val="toc 1"/>
    <w:basedOn w:val="Normal"/>
    <w:next w:val="Normal"/>
    <w:autoRedefine/>
    <w:uiPriority w:val="39"/>
    <w:rsid w:val="0005405E"/>
    <w:pPr>
      <w:tabs>
        <w:tab w:val="clear" w:pos="720"/>
      </w:tabs>
      <w:spacing w:after="100"/>
    </w:pPr>
  </w:style>
  <w:style w:type="paragraph" w:styleId="TOC2">
    <w:name w:val="toc 2"/>
    <w:basedOn w:val="Normal"/>
    <w:next w:val="Normal"/>
    <w:autoRedefine/>
    <w:uiPriority w:val="39"/>
    <w:rsid w:val="0005405E"/>
    <w:pPr>
      <w:tabs>
        <w:tab w:val="clear" w:pos="720"/>
      </w:tabs>
      <w:spacing w:after="100"/>
      <w:ind w:left="240"/>
    </w:pPr>
  </w:style>
  <w:style w:type="paragraph" w:styleId="FootnoteText">
    <w:name w:val="footnote text"/>
    <w:basedOn w:val="Normal"/>
    <w:link w:val="FootnoteTextChar"/>
    <w:rsid w:val="00DF1DE2"/>
  </w:style>
  <w:style w:type="character" w:customStyle="1" w:styleId="FootnoteTextChar">
    <w:name w:val="Footnote Text Char"/>
    <w:basedOn w:val="DefaultParagraphFont"/>
    <w:link w:val="FootnoteText"/>
    <w:rsid w:val="00DF1DE2"/>
    <w:rPr>
      <w:rFonts w:ascii="Cambria" w:eastAsia="Arial Unicode MS" w:hAnsi="Cambria"/>
    </w:rPr>
  </w:style>
  <w:style w:type="character" w:styleId="FootnoteReference">
    <w:name w:val="footnote reference"/>
    <w:basedOn w:val="DefaultParagraphFont"/>
    <w:rsid w:val="00DF1DE2"/>
    <w:rPr>
      <w:vertAlign w:val="superscript"/>
    </w:rPr>
  </w:style>
  <w:style w:type="character" w:styleId="PageNumber">
    <w:name w:val="page number"/>
    <w:basedOn w:val="DefaultParagraphFont"/>
    <w:rsid w:val="007A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2590">
      <w:bodyDiv w:val="1"/>
      <w:marLeft w:val="0"/>
      <w:marRight w:val="0"/>
      <w:marTop w:val="0"/>
      <w:marBottom w:val="0"/>
      <w:divBdr>
        <w:top w:val="none" w:sz="0" w:space="0" w:color="auto"/>
        <w:left w:val="none" w:sz="0" w:space="0" w:color="auto"/>
        <w:bottom w:val="none" w:sz="0" w:space="0" w:color="auto"/>
        <w:right w:val="none" w:sz="0" w:space="0" w:color="auto"/>
      </w:divBdr>
    </w:div>
    <w:div w:id="326566704">
      <w:bodyDiv w:val="1"/>
      <w:marLeft w:val="0"/>
      <w:marRight w:val="0"/>
      <w:marTop w:val="0"/>
      <w:marBottom w:val="0"/>
      <w:divBdr>
        <w:top w:val="none" w:sz="0" w:space="0" w:color="auto"/>
        <w:left w:val="none" w:sz="0" w:space="0" w:color="auto"/>
        <w:bottom w:val="none" w:sz="0" w:space="0" w:color="auto"/>
        <w:right w:val="none" w:sz="0" w:space="0" w:color="auto"/>
      </w:divBdr>
    </w:div>
    <w:div w:id="347100554">
      <w:bodyDiv w:val="1"/>
      <w:marLeft w:val="0"/>
      <w:marRight w:val="0"/>
      <w:marTop w:val="0"/>
      <w:marBottom w:val="0"/>
      <w:divBdr>
        <w:top w:val="none" w:sz="0" w:space="0" w:color="auto"/>
        <w:left w:val="none" w:sz="0" w:space="0" w:color="auto"/>
        <w:bottom w:val="none" w:sz="0" w:space="0" w:color="auto"/>
        <w:right w:val="none" w:sz="0" w:space="0" w:color="auto"/>
      </w:divBdr>
    </w:div>
    <w:div w:id="366949304">
      <w:bodyDiv w:val="1"/>
      <w:marLeft w:val="0"/>
      <w:marRight w:val="0"/>
      <w:marTop w:val="0"/>
      <w:marBottom w:val="0"/>
      <w:divBdr>
        <w:top w:val="none" w:sz="0" w:space="0" w:color="auto"/>
        <w:left w:val="none" w:sz="0" w:space="0" w:color="auto"/>
        <w:bottom w:val="none" w:sz="0" w:space="0" w:color="auto"/>
        <w:right w:val="none" w:sz="0" w:space="0" w:color="auto"/>
      </w:divBdr>
    </w:div>
    <w:div w:id="807236616">
      <w:bodyDiv w:val="1"/>
      <w:marLeft w:val="0"/>
      <w:marRight w:val="0"/>
      <w:marTop w:val="0"/>
      <w:marBottom w:val="0"/>
      <w:divBdr>
        <w:top w:val="none" w:sz="0" w:space="0" w:color="auto"/>
        <w:left w:val="none" w:sz="0" w:space="0" w:color="auto"/>
        <w:bottom w:val="none" w:sz="0" w:space="0" w:color="auto"/>
        <w:right w:val="none" w:sz="0" w:space="0" w:color="auto"/>
      </w:divBdr>
    </w:div>
    <w:div w:id="885406603">
      <w:bodyDiv w:val="1"/>
      <w:marLeft w:val="0"/>
      <w:marRight w:val="0"/>
      <w:marTop w:val="0"/>
      <w:marBottom w:val="0"/>
      <w:divBdr>
        <w:top w:val="none" w:sz="0" w:space="0" w:color="auto"/>
        <w:left w:val="none" w:sz="0" w:space="0" w:color="auto"/>
        <w:bottom w:val="none" w:sz="0" w:space="0" w:color="auto"/>
        <w:right w:val="none" w:sz="0" w:space="0" w:color="auto"/>
      </w:divBdr>
    </w:div>
    <w:div w:id="1314019860">
      <w:bodyDiv w:val="1"/>
      <w:marLeft w:val="0"/>
      <w:marRight w:val="0"/>
      <w:marTop w:val="0"/>
      <w:marBottom w:val="0"/>
      <w:divBdr>
        <w:top w:val="none" w:sz="0" w:space="0" w:color="auto"/>
        <w:left w:val="none" w:sz="0" w:space="0" w:color="auto"/>
        <w:bottom w:val="none" w:sz="0" w:space="0" w:color="auto"/>
        <w:right w:val="none" w:sz="0" w:space="0" w:color="auto"/>
      </w:divBdr>
    </w:div>
    <w:div w:id="1354648296">
      <w:bodyDiv w:val="1"/>
      <w:marLeft w:val="0"/>
      <w:marRight w:val="0"/>
      <w:marTop w:val="0"/>
      <w:marBottom w:val="0"/>
      <w:divBdr>
        <w:top w:val="none" w:sz="0" w:space="0" w:color="auto"/>
        <w:left w:val="none" w:sz="0" w:space="0" w:color="auto"/>
        <w:bottom w:val="none" w:sz="0" w:space="0" w:color="auto"/>
        <w:right w:val="none" w:sz="0" w:space="0" w:color="auto"/>
      </w:divBdr>
    </w:div>
    <w:div w:id="1382482498">
      <w:bodyDiv w:val="1"/>
      <w:marLeft w:val="0"/>
      <w:marRight w:val="0"/>
      <w:marTop w:val="0"/>
      <w:marBottom w:val="0"/>
      <w:divBdr>
        <w:top w:val="none" w:sz="0" w:space="0" w:color="auto"/>
        <w:left w:val="none" w:sz="0" w:space="0" w:color="auto"/>
        <w:bottom w:val="none" w:sz="0" w:space="0" w:color="auto"/>
        <w:right w:val="none" w:sz="0" w:space="0" w:color="auto"/>
      </w:divBdr>
    </w:div>
    <w:div w:id="1384601020">
      <w:bodyDiv w:val="1"/>
      <w:marLeft w:val="0"/>
      <w:marRight w:val="0"/>
      <w:marTop w:val="0"/>
      <w:marBottom w:val="0"/>
      <w:divBdr>
        <w:top w:val="none" w:sz="0" w:space="0" w:color="auto"/>
        <w:left w:val="none" w:sz="0" w:space="0" w:color="auto"/>
        <w:bottom w:val="none" w:sz="0" w:space="0" w:color="auto"/>
        <w:right w:val="none" w:sz="0" w:space="0" w:color="auto"/>
      </w:divBdr>
    </w:div>
    <w:div w:id="1441022804">
      <w:bodyDiv w:val="1"/>
      <w:marLeft w:val="0"/>
      <w:marRight w:val="0"/>
      <w:marTop w:val="0"/>
      <w:marBottom w:val="0"/>
      <w:divBdr>
        <w:top w:val="none" w:sz="0" w:space="0" w:color="auto"/>
        <w:left w:val="none" w:sz="0" w:space="0" w:color="auto"/>
        <w:bottom w:val="none" w:sz="0" w:space="0" w:color="auto"/>
        <w:right w:val="none" w:sz="0" w:space="0" w:color="auto"/>
      </w:divBdr>
    </w:div>
    <w:div w:id="1446122720">
      <w:bodyDiv w:val="1"/>
      <w:marLeft w:val="0"/>
      <w:marRight w:val="0"/>
      <w:marTop w:val="0"/>
      <w:marBottom w:val="0"/>
      <w:divBdr>
        <w:top w:val="none" w:sz="0" w:space="0" w:color="auto"/>
        <w:left w:val="none" w:sz="0" w:space="0" w:color="auto"/>
        <w:bottom w:val="none" w:sz="0" w:space="0" w:color="auto"/>
        <w:right w:val="none" w:sz="0" w:space="0" w:color="auto"/>
      </w:divBdr>
    </w:div>
    <w:div w:id="1488089319">
      <w:bodyDiv w:val="1"/>
      <w:marLeft w:val="0"/>
      <w:marRight w:val="0"/>
      <w:marTop w:val="0"/>
      <w:marBottom w:val="0"/>
      <w:divBdr>
        <w:top w:val="none" w:sz="0" w:space="0" w:color="auto"/>
        <w:left w:val="none" w:sz="0" w:space="0" w:color="auto"/>
        <w:bottom w:val="none" w:sz="0" w:space="0" w:color="auto"/>
        <w:right w:val="none" w:sz="0" w:space="0" w:color="auto"/>
      </w:divBdr>
    </w:div>
    <w:div w:id="1567763859">
      <w:bodyDiv w:val="1"/>
      <w:marLeft w:val="0"/>
      <w:marRight w:val="0"/>
      <w:marTop w:val="0"/>
      <w:marBottom w:val="0"/>
      <w:divBdr>
        <w:top w:val="none" w:sz="0" w:space="0" w:color="auto"/>
        <w:left w:val="none" w:sz="0" w:space="0" w:color="auto"/>
        <w:bottom w:val="none" w:sz="0" w:space="0" w:color="auto"/>
        <w:right w:val="none" w:sz="0" w:space="0" w:color="auto"/>
      </w:divBdr>
    </w:div>
    <w:div w:id="1670984813">
      <w:bodyDiv w:val="1"/>
      <w:marLeft w:val="0"/>
      <w:marRight w:val="0"/>
      <w:marTop w:val="0"/>
      <w:marBottom w:val="0"/>
      <w:divBdr>
        <w:top w:val="none" w:sz="0" w:space="0" w:color="auto"/>
        <w:left w:val="none" w:sz="0" w:space="0" w:color="auto"/>
        <w:bottom w:val="none" w:sz="0" w:space="0" w:color="auto"/>
        <w:right w:val="none" w:sz="0" w:space="0" w:color="auto"/>
      </w:divBdr>
    </w:div>
    <w:div w:id="1750341951">
      <w:bodyDiv w:val="1"/>
      <w:marLeft w:val="0"/>
      <w:marRight w:val="0"/>
      <w:marTop w:val="0"/>
      <w:marBottom w:val="0"/>
      <w:divBdr>
        <w:top w:val="none" w:sz="0" w:space="0" w:color="auto"/>
        <w:left w:val="none" w:sz="0" w:space="0" w:color="auto"/>
        <w:bottom w:val="none" w:sz="0" w:space="0" w:color="auto"/>
        <w:right w:val="none" w:sz="0" w:space="0" w:color="auto"/>
      </w:divBdr>
    </w:div>
    <w:div w:id="1761943734">
      <w:bodyDiv w:val="1"/>
      <w:marLeft w:val="0"/>
      <w:marRight w:val="0"/>
      <w:marTop w:val="0"/>
      <w:marBottom w:val="0"/>
      <w:divBdr>
        <w:top w:val="none" w:sz="0" w:space="0" w:color="auto"/>
        <w:left w:val="none" w:sz="0" w:space="0" w:color="auto"/>
        <w:bottom w:val="none" w:sz="0" w:space="0" w:color="auto"/>
        <w:right w:val="none" w:sz="0" w:space="0" w:color="auto"/>
      </w:divBdr>
    </w:div>
    <w:div w:id="2051108339">
      <w:bodyDiv w:val="1"/>
      <w:marLeft w:val="0"/>
      <w:marRight w:val="0"/>
      <w:marTop w:val="0"/>
      <w:marBottom w:val="0"/>
      <w:divBdr>
        <w:top w:val="none" w:sz="0" w:space="0" w:color="auto"/>
        <w:left w:val="none" w:sz="0" w:space="0" w:color="auto"/>
        <w:bottom w:val="none" w:sz="0" w:space="0" w:color="auto"/>
        <w:right w:val="none" w:sz="0" w:space="0" w:color="auto"/>
      </w:divBdr>
    </w:div>
    <w:div w:id="21433778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oc.gov/bibliographic-future/" TargetMode="External"/><Relationship Id="rId21" Type="http://schemas.openxmlformats.org/officeDocument/2006/relationships/hyperlink" Target="http://www.loc.gov/marc/transition/pdf/bibframework-10312011.pdf" TargetMode="External"/><Relationship Id="rId22" Type="http://schemas.openxmlformats.org/officeDocument/2006/relationships/hyperlink" Target="http://www.loc.gov/marc/transition/news/minutes-alamw-2012.html" TargetMode="External"/><Relationship Id="rId23" Type="http://schemas.openxmlformats.org/officeDocument/2006/relationships/hyperlink" Target="http://www.niso.org/publications/newsline/2011/newslinenov2011.html" TargetMode="External"/><Relationship Id="rId24" Type="http://schemas.openxmlformats.org/officeDocument/2006/relationships/hyperlink" Target="http://blog.ecorrado.us/2011/06/03/rda-and-transforming-to-a-new-bibliographic-framework/" TargetMode="External"/><Relationship Id="rId25" Type="http://schemas.openxmlformats.org/officeDocument/2006/relationships/hyperlink" Target="http://kcoyle.blogspot.com/2011/08/bibliographic-framework-transition.html" TargetMode="External"/><Relationship Id="rId26" Type="http://schemas.openxmlformats.org/officeDocument/2006/relationships/hyperlink" Target="http://kcoyle.blogspot.com/2012/03/can-libraries-change.html" TargetMode="External"/><Relationship Id="rId27" Type="http://schemas.openxmlformats.org/officeDocument/2006/relationships/hyperlink" Target="http://kcoyle.blogspot.com/2011/08/new-bibliographic-framework-there-is.html" TargetMode="External"/><Relationship Id="rId28" Type="http://schemas.openxmlformats.org/officeDocument/2006/relationships/hyperlink" Target="http://thoughts.care-affiliates.com/2012/04/steps-being-taken-towards-new.html" TargetMode="External"/><Relationship Id="rId29" Type="http://schemas.openxmlformats.org/officeDocument/2006/relationships/hyperlink" Target="http://commonplace.net/2012/01/local-library-data-in-the-new-global-framewor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loc.gov/marc/transition/news/modeling-052212.html" TargetMode="External"/><Relationship Id="rId31" Type="http://schemas.openxmlformats.org/officeDocument/2006/relationships/hyperlink" Target="http://www.loc.gov/marc/transition/" TargetMode="External"/><Relationship Id="rId32" Type="http://schemas.openxmlformats.org/officeDocument/2006/relationships/hyperlink" Target="http://www.jbi.hio.no/bibin/korg_dagene/korg2012/what_will_replace_marc__marcum_korg2012.pdf" TargetMode="External"/><Relationship Id="rId9" Type="http://schemas.openxmlformats.org/officeDocument/2006/relationships/hyperlink" Target="http://www.libraryjournal.com/article/CA250046.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ifla.org" TargetMode="External"/><Relationship Id="rId34" Type="http://schemas.openxmlformats.org/officeDocument/2006/relationships/hyperlink" Target="http://www.ifla.org/en/swsig" TargetMode="External"/><Relationship Id="rId35" Type="http://schemas.openxmlformats.org/officeDocument/2006/relationships/hyperlink" Target="http://archive.org/" TargetMode="External"/><Relationship Id="rId36" Type="http://schemas.openxmlformats.org/officeDocument/2006/relationships/hyperlink" Target="http://dp.la/" TargetMode="External"/><Relationship Id="rId10" Type="http://schemas.openxmlformats.org/officeDocument/2006/relationships/hyperlink" Target="http://www.loc.gov/bibliographic-future/news/lcwg-ontherecord-jan08-final.pdf" TargetMode="External"/><Relationship Id="rId11" Type="http://schemas.openxmlformats.org/officeDocument/2006/relationships/hyperlink" Target="http://www.dublincore.org" TargetMode="External"/><Relationship Id="rId12" Type="http://schemas.openxmlformats.org/officeDocument/2006/relationships/hyperlink" Target="http://dlib.org/dlib/january10/hillmann/01hillmann.html" TargetMode="External"/><Relationship Id="rId13" Type="http://schemas.openxmlformats.org/officeDocument/2006/relationships/hyperlink" Target="http://rdvocab.info/" TargetMode="External"/><Relationship Id="rId14" Type="http://schemas.openxmlformats.org/officeDocument/2006/relationships/hyperlink" Target="http://www.w3.org/2004/02/skos/" TargetMode="External"/><Relationship Id="rId15" Type="http://schemas.openxmlformats.org/officeDocument/2006/relationships/hyperlink" Target="http://www.rda-jsc.org/rda.html" TargetMode="External"/><Relationship Id="rId16" Type="http://schemas.openxmlformats.org/officeDocument/2006/relationships/hyperlink" Target="http://kcoyle.blogspot.com/2011/09/marc-vs-rda.html" TargetMode="External"/><Relationship Id="rId17" Type="http://schemas.openxmlformats.org/officeDocument/2006/relationships/hyperlink" Target="http://www.w3.org/standards/semanticweb/" TargetMode="External"/><Relationship Id="rId18" Type="http://schemas.openxmlformats.org/officeDocument/2006/relationships/hyperlink" Target="http://www.w3.org/2005/Incubator/lld/XGR-lld/" TargetMode="External"/><Relationship Id="rId19" Type="http://schemas.openxmlformats.org/officeDocument/2006/relationships/hyperlink" Target="http://www.linkedcontentcoalition.org/Home_Page.html" TargetMode="External"/><Relationship Id="rId37" Type="http://schemas.openxmlformats.org/officeDocument/2006/relationships/hyperlink" Target="http://schema.org/" TargetMode="External"/><Relationship Id="rId38" Type="http://schemas.openxmlformats.org/officeDocument/2006/relationships/hyperlink" Target="http://www.zotero.org/" TargetMode="External"/><Relationship Id="rId39" Type="http://schemas.openxmlformats.org/officeDocument/2006/relationships/hyperlink" Target="http://kcoyle.blogspot.com/search?q=%22mods+in+rdf%22"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header" Target="header2.xml"/><Relationship Id="rId43" Type="http://schemas.openxmlformats.org/officeDocument/2006/relationships/fontTable" Target="fontTable.xml"/><Relationship Id="rId4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5ED2-0287-4749-AE7D-0738CFE5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5312</Words>
  <Characters>30280</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2013-01-14T20:32:00Z</dcterms:created>
  <dcterms:modified xsi:type="dcterms:W3CDTF">2013-01-14T20:47:00Z</dcterms:modified>
</cp:coreProperties>
</file>